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DB4" w14:textId="77777777" w:rsidR="00FB242E" w:rsidRDefault="00FB242E" w:rsidP="00F52978">
      <w:pPr>
        <w:rPr>
          <w:b/>
          <w:i/>
          <w:color w:val="ED7D31" w:themeColor="accent2"/>
          <w:sz w:val="14"/>
          <w:szCs w:val="14"/>
        </w:rPr>
      </w:pPr>
    </w:p>
    <w:p w14:paraId="2B0537B7" w14:textId="77777777" w:rsidR="00FB242E" w:rsidRDefault="00FB242E" w:rsidP="00F52978">
      <w:pPr>
        <w:rPr>
          <w:b/>
          <w:i/>
          <w:color w:val="ED7D31" w:themeColor="accent2"/>
          <w:sz w:val="14"/>
          <w:szCs w:val="14"/>
        </w:rPr>
      </w:pPr>
    </w:p>
    <w:p w14:paraId="4FA4BD78" w14:textId="63576687" w:rsidR="000412CC" w:rsidRPr="003C506D" w:rsidRDefault="0079131C" w:rsidP="00F52978">
      <w:pPr>
        <w:rPr>
          <w:b/>
          <w:i/>
          <w:color w:val="ED7D31" w:themeColor="accent2"/>
          <w:sz w:val="14"/>
          <w:szCs w:val="1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49351FC" wp14:editId="046E6533">
            <wp:simplePos x="0" y="0"/>
            <wp:positionH relativeFrom="column">
              <wp:posOffset>-1905</wp:posOffset>
            </wp:positionH>
            <wp:positionV relativeFrom="paragraph">
              <wp:posOffset>-220676</wp:posOffset>
            </wp:positionV>
            <wp:extent cx="3314700" cy="12852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re_VITE_final_valid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85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E4">
        <w:rPr>
          <w:b/>
          <w:sz w:val="24"/>
        </w:rPr>
        <w:br w:type="textWrapping" w:clear="all"/>
      </w:r>
    </w:p>
    <w:p w14:paraId="4B944A7C" w14:textId="77777777" w:rsidR="00C80D45" w:rsidRDefault="00C80D45" w:rsidP="00F52978">
      <w:pPr>
        <w:rPr>
          <w:b/>
          <w:i/>
          <w:color w:val="ED7D31" w:themeColor="accent2"/>
          <w:spacing w:val="-2"/>
          <w:sz w:val="28"/>
        </w:rPr>
      </w:pPr>
    </w:p>
    <w:p w14:paraId="28E99B89" w14:textId="77777777" w:rsidR="00C80D45" w:rsidRDefault="00C80D45" w:rsidP="00F52978">
      <w:pPr>
        <w:rPr>
          <w:b/>
          <w:i/>
          <w:color w:val="ED7D31" w:themeColor="accent2"/>
          <w:spacing w:val="-2"/>
          <w:sz w:val="28"/>
        </w:rPr>
      </w:pPr>
    </w:p>
    <w:p w14:paraId="18B2C7ED" w14:textId="77777777" w:rsidR="00FB242E" w:rsidRDefault="00FB242E" w:rsidP="00F52978">
      <w:pPr>
        <w:rPr>
          <w:b/>
          <w:i/>
          <w:color w:val="ED7D31" w:themeColor="accent2"/>
          <w:spacing w:val="-2"/>
          <w:sz w:val="28"/>
        </w:rPr>
      </w:pPr>
    </w:p>
    <w:p w14:paraId="4501ED56" w14:textId="023725D3" w:rsidR="0073250A" w:rsidRPr="003C506D" w:rsidRDefault="0073250A" w:rsidP="00F52978">
      <w:pPr>
        <w:rPr>
          <w:b/>
          <w:i/>
          <w:spacing w:val="-2"/>
          <w:sz w:val="24"/>
        </w:rPr>
      </w:pPr>
      <w:r w:rsidRPr="003C506D">
        <w:rPr>
          <w:b/>
          <w:i/>
          <w:color w:val="ED7D31" w:themeColor="accent2"/>
          <w:spacing w:val="-2"/>
          <w:sz w:val="28"/>
        </w:rPr>
        <w:t xml:space="preserve">» </w:t>
      </w:r>
      <w:r w:rsidR="003C506D" w:rsidRPr="003C506D">
        <w:rPr>
          <w:b/>
          <w:i/>
          <w:color w:val="ED7D31" w:themeColor="accent2"/>
          <w:spacing w:val="-2"/>
          <w:sz w:val="28"/>
        </w:rPr>
        <w:t xml:space="preserve">Restez à l’affût des appels à projets : abonnez-vous à notre </w:t>
      </w:r>
      <w:hyperlink r:id="rId11" w:history="1">
        <w:r w:rsidR="003C506D" w:rsidRPr="003C506D">
          <w:rPr>
            <w:rStyle w:val="Lienhypertexte"/>
            <w:b/>
            <w:i/>
            <w:spacing w:val="-2"/>
            <w:sz w:val="28"/>
          </w:rPr>
          <w:t>infolettre Flash INNOV</w:t>
        </w:r>
      </w:hyperlink>
      <w:r w:rsidR="003C506D" w:rsidRPr="003C506D">
        <w:rPr>
          <w:b/>
          <w:i/>
          <w:color w:val="ED7D31" w:themeColor="accent2"/>
          <w:spacing w:val="-2"/>
          <w:sz w:val="28"/>
        </w:rPr>
        <w:t xml:space="preserve"> ou </w:t>
      </w:r>
      <w:hyperlink r:id="rId12" w:history="1">
        <w:r w:rsidR="003C506D" w:rsidRPr="002C59E6">
          <w:rPr>
            <w:rStyle w:val="Lienhypertexte"/>
            <w:b/>
            <w:i/>
            <w:spacing w:val="-2"/>
            <w:sz w:val="28"/>
          </w:rPr>
          <w:t>c</w:t>
        </w:r>
        <w:r w:rsidR="004A1FD1" w:rsidRPr="002C59E6">
          <w:rPr>
            <w:rStyle w:val="Lienhypertexte"/>
            <w:b/>
            <w:i/>
            <w:spacing w:val="-2"/>
            <w:sz w:val="28"/>
          </w:rPr>
          <w:t xml:space="preserve">onsulter </w:t>
        </w:r>
        <w:r w:rsidR="003C506D" w:rsidRPr="002C59E6">
          <w:rPr>
            <w:rStyle w:val="Lienhypertexte"/>
            <w:b/>
            <w:i/>
            <w:spacing w:val="-2"/>
            <w:sz w:val="28"/>
          </w:rPr>
          <w:t>notre</w:t>
        </w:r>
        <w:r w:rsidR="004A1FD1" w:rsidRPr="002C59E6">
          <w:rPr>
            <w:rStyle w:val="Lienhypertexte"/>
            <w:b/>
            <w:i/>
            <w:spacing w:val="-2"/>
            <w:sz w:val="28"/>
          </w:rPr>
          <w:t xml:space="preserve"> site web</w:t>
        </w:r>
      </w:hyperlink>
      <w:r w:rsidR="003B0812" w:rsidRPr="003C506D">
        <w:rPr>
          <w:b/>
          <w:i/>
          <w:color w:val="ED7D31" w:themeColor="accent2"/>
          <w:spacing w:val="-2"/>
          <w:sz w:val="28"/>
        </w:rPr>
        <w:t>.</w:t>
      </w:r>
    </w:p>
    <w:p w14:paraId="26B91931" w14:textId="77777777" w:rsidR="00FB242E" w:rsidRDefault="00FB242E" w:rsidP="00F52978">
      <w:pPr>
        <w:rPr>
          <w:b/>
          <w:sz w:val="24"/>
        </w:rPr>
      </w:pPr>
    </w:p>
    <w:p w14:paraId="75FAD81A" w14:textId="47A88312" w:rsidR="00DB0529" w:rsidRDefault="00121528" w:rsidP="00F52978">
      <w:pPr>
        <w:rPr>
          <w:b/>
          <w:sz w:val="24"/>
        </w:rPr>
      </w:pPr>
      <w:r w:rsidRPr="00AD3F05">
        <w:rPr>
          <w:b/>
          <w:sz w:val="24"/>
        </w:rPr>
        <w:t xml:space="preserve">Le programme </w:t>
      </w:r>
      <w:r w:rsidR="007915F3">
        <w:rPr>
          <w:b/>
          <w:sz w:val="24"/>
        </w:rPr>
        <w:t>VITE</w:t>
      </w:r>
      <w:r w:rsidR="00F52978">
        <w:rPr>
          <w:b/>
          <w:sz w:val="24"/>
        </w:rPr>
        <w:t xml:space="preserve"> </w:t>
      </w:r>
      <w:r w:rsidR="003C506D">
        <w:rPr>
          <w:b/>
          <w:sz w:val="24"/>
        </w:rPr>
        <w:t>–</w:t>
      </w:r>
      <w:r w:rsidR="00F52978">
        <w:rPr>
          <w:b/>
          <w:sz w:val="24"/>
        </w:rPr>
        <w:t xml:space="preserve"> </w:t>
      </w:r>
      <w:r w:rsidR="0079131C">
        <w:rPr>
          <w:b/>
          <w:sz w:val="24"/>
        </w:rPr>
        <w:t>Validation</w:t>
      </w:r>
      <w:r w:rsidR="003C506D">
        <w:rPr>
          <w:b/>
          <w:sz w:val="24"/>
        </w:rPr>
        <w:t xml:space="preserve"> </w:t>
      </w:r>
      <w:r w:rsidR="00030773" w:rsidRPr="003B0812">
        <w:rPr>
          <w:b/>
          <w:sz w:val="24"/>
        </w:rPr>
        <w:t>d’Innovation Technologique à l’Essai</w:t>
      </w:r>
      <w:r w:rsidRPr="003B0812">
        <w:rPr>
          <w:b/>
          <w:sz w:val="24"/>
        </w:rPr>
        <w:t xml:space="preserve"> de Sherbrooke Innopole </w:t>
      </w:r>
      <w:r w:rsidR="00665127" w:rsidRPr="003B0812">
        <w:rPr>
          <w:b/>
          <w:sz w:val="24"/>
        </w:rPr>
        <w:t>offre l</w:t>
      </w:r>
      <w:r w:rsidR="00C75FE7">
        <w:rPr>
          <w:b/>
          <w:sz w:val="24"/>
        </w:rPr>
        <w:t>a possibilité</w:t>
      </w:r>
      <w:r w:rsidRPr="003B0812">
        <w:rPr>
          <w:b/>
          <w:sz w:val="24"/>
        </w:rPr>
        <w:t xml:space="preserve"> </w:t>
      </w:r>
      <w:r w:rsidR="0087157E" w:rsidRPr="003B0812">
        <w:rPr>
          <w:b/>
          <w:sz w:val="24"/>
        </w:rPr>
        <w:t>à des</w:t>
      </w:r>
      <w:r w:rsidR="00665127" w:rsidRPr="003B0812">
        <w:rPr>
          <w:b/>
          <w:sz w:val="24"/>
        </w:rPr>
        <w:t xml:space="preserve"> entreprises </w:t>
      </w:r>
      <w:r w:rsidR="001939D4" w:rsidRPr="003B0812">
        <w:rPr>
          <w:b/>
          <w:sz w:val="24"/>
        </w:rPr>
        <w:t xml:space="preserve">sherbrookoises </w:t>
      </w:r>
      <w:r w:rsidR="00FB4A1D" w:rsidRPr="003B0812">
        <w:rPr>
          <w:b/>
          <w:sz w:val="24"/>
        </w:rPr>
        <w:t>ayant</w:t>
      </w:r>
      <w:r w:rsidR="001939D4" w:rsidRPr="003B0812">
        <w:rPr>
          <w:b/>
          <w:sz w:val="24"/>
        </w:rPr>
        <w:t xml:space="preserve"> des projets technologiques en développement </w:t>
      </w:r>
      <w:r w:rsidR="00665127" w:rsidRPr="003B0812">
        <w:rPr>
          <w:b/>
          <w:sz w:val="24"/>
        </w:rPr>
        <w:t xml:space="preserve">d’accéder à </w:t>
      </w:r>
      <w:r w:rsidR="007915F3" w:rsidRPr="003B0812">
        <w:rPr>
          <w:b/>
          <w:sz w:val="24"/>
        </w:rPr>
        <w:t xml:space="preserve">des opportunités </w:t>
      </w:r>
      <w:r w:rsidR="00FB4A1D" w:rsidRPr="003B0812">
        <w:rPr>
          <w:b/>
          <w:sz w:val="24"/>
        </w:rPr>
        <w:t>de démonstration</w:t>
      </w:r>
      <w:r w:rsidR="00E70898" w:rsidRPr="003B0812">
        <w:rPr>
          <w:b/>
          <w:sz w:val="24"/>
        </w:rPr>
        <w:t xml:space="preserve"> terrain</w:t>
      </w:r>
      <w:r w:rsidR="00FB4A1D" w:rsidRPr="003B0812">
        <w:rPr>
          <w:b/>
          <w:sz w:val="24"/>
        </w:rPr>
        <w:t>. U</w:t>
      </w:r>
      <w:r w:rsidR="00584FD7" w:rsidRPr="003B0812">
        <w:rPr>
          <w:b/>
          <w:sz w:val="24"/>
        </w:rPr>
        <w:t xml:space="preserve">ne façon d’accélérer leur parcours vers la </w:t>
      </w:r>
      <w:bookmarkStart w:id="0" w:name="_Toc481675695"/>
      <w:r w:rsidR="00DB0529" w:rsidRPr="003B0812">
        <w:rPr>
          <w:b/>
          <w:sz w:val="24"/>
        </w:rPr>
        <w:t>commercialisation!</w:t>
      </w:r>
    </w:p>
    <w:p w14:paraId="5A78E7ED" w14:textId="77777777" w:rsidR="00B74358" w:rsidRDefault="00B74358" w:rsidP="00F52978">
      <w:pPr>
        <w:rPr>
          <w:b/>
          <w:sz w:val="24"/>
        </w:rPr>
      </w:pPr>
    </w:p>
    <w:p w14:paraId="334151CF" w14:textId="1A8CFE2D" w:rsidR="00584FD7" w:rsidRPr="00EB41E4" w:rsidRDefault="00757AD0" w:rsidP="00DB0529">
      <w:pPr>
        <w:rPr>
          <w:szCs w:val="20"/>
        </w:rPr>
      </w:pPr>
      <w:r w:rsidRPr="00DB0529">
        <w:rPr>
          <w:rFonts w:eastAsia="Arial" w:cs="Arial"/>
          <w:b/>
          <w:w w:val="105"/>
          <w:sz w:val="26"/>
          <w:szCs w:val="26"/>
        </w:rPr>
        <w:t>Objectif</w:t>
      </w:r>
      <w:bookmarkEnd w:id="0"/>
      <w:r w:rsidR="00EB41E4">
        <w:rPr>
          <w:rFonts w:eastAsia="Arial" w:cs="Arial"/>
          <w:b/>
          <w:w w:val="105"/>
          <w:sz w:val="26"/>
          <w:szCs w:val="26"/>
        </w:rPr>
        <w:br/>
      </w:r>
      <w:r w:rsidR="00584FD7" w:rsidRPr="00EB41E4">
        <w:rPr>
          <w:szCs w:val="20"/>
        </w:rPr>
        <w:t>Accélérer la commercialis</w:t>
      </w:r>
      <w:r w:rsidR="00DB0529" w:rsidRPr="00EB41E4">
        <w:rPr>
          <w:szCs w:val="20"/>
        </w:rPr>
        <w:t>ation de produits ou services d’</w:t>
      </w:r>
      <w:r w:rsidR="00584FD7" w:rsidRPr="00EB41E4">
        <w:rPr>
          <w:szCs w:val="20"/>
        </w:rPr>
        <w:t xml:space="preserve">entreprises </w:t>
      </w:r>
      <w:r w:rsidR="00E90EC8">
        <w:rPr>
          <w:szCs w:val="20"/>
        </w:rPr>
        <w:t>sherbrookoises</w:t>
      </w:r>
      <w:r w:rsidR="00E90EC8" w:rsidRPr="00EB41E4">
        <w:rPr>
          <w:szCs w:val="20"/>
        </w:rPr>
        <w:t xml:space="preserve"> </w:t>
      </w:r>
      <w:r w:rsidR="00584FD7" w:rsidRPr="00EB41E4">
        <w:rPr>
          <w:szCs w:val="20"/>
        </w:rPr>
        <w:t>innovantes</w:t>
      </w:r>
      <w:r w:rsidR="004A074C">
        <w:rPr>
          <w:szCs w:val="20"/>
        </w:rPr>
        <w:t xml:space="preserve"> à l’aide d’un partenaire privé ou publi</w:t>
      </w:r>
      <w:r w:rsidR="00F606E6">
        <w:rPr>
          <w:szCs w:val="20"/>
        </w:rPr>
        <w:t>c</w:t>
      </w:r>
      <w:r w:rsidR="004A074C">
        <w:rPr>
          <w:szCs w:val="20"/>
        </w:rPr>
        <w:t xml:space="preserve"> ayant de forte</w:t>
      </w:r>
      <w:r w:rsidR="00F606E6">
        <w:rPr>
          <w:szCs w:val="20"/>
        </w:rPr>
        <w:t>s</w:t>
      </w:r>
      <w:r w:rsidR="004A074C">
        <w:rPr>
          <w:szCs w:val="20"/>
        </w:rPr>
        <w:t xml:space="preserve"> chance</w:t>
      </w:r>
      <w:r w:rsidR="00F606E6">
        <w:rPr>
          <w:szCs w:val="20"/>
        </w:rPr>
        <w:t>s</w:t>
      </w:r>
      <w:r w:rsidR="004A074C">
        <w:rPr>
          <w:szCs w:val="20"/>
        </w:rPr>
        <w:t xml:space="preserve"> de devenir un premier client</w:t>
      </w:r>
      <w:r w:rsidR="00584FD7" w:rsidRPr="00EB41E4">
        <w:rPr>
          <w:szCs w:val="20"/>
        </w:rPr>
        <w:t xml:space="preserve">. </w:t>
      </w:r>
    </w:p>
    <w:p w14:paraId="2FAA3345" w14:textId="77777777" w:rsidR="00A228CC" w:rsidRPr="00B74358" w:rsidRDefault="00A228CC" w:rsidP="00DB0529">
      <w:pPr>
        <w:rPr>
          <w:noProof/>
          <w:sz w:val="10"/>
          <w:szCs w:val="10"/>
        </w:rPr>
      </w:pPr>
    </w:p>
    <w:p w14:paraId="6BEC4F7C" w14:textId="1D8ED7DF" w:rsidR="00DB0529" w:rsidRDefault="00DB0529" w:rsidP="00DB0529">
      <w:pPr>
        <w:rPr>
          <w:b/>
          <w:sz w:val="26"/>
          <w:szCs w:val="26"/>
        </w:rPr>
      </w:pPr>
      <w:r w:rsidRPr="007915F3">
        <w:rPr>
          <w:b/>
          <w:sz w:val="26"/>
          <w:szCs w:val="26"/>
        </w:rPr>
        <w:t xml:space="preserve">Démarche </w:t>
      </w:r>
    </w:p>
    <w:p w14:paraId="1EC4F8EE" w14:textId="4EBF4A54" w:rsidR="00175D93" w:rsidRDefault="00175D93" w:rsidP="00175D93">
      <w:pPr>
        <w:rPr>
          <w:b/>
          <w:w w:val="105"/>
        </w:rPr>
      </w:pPr>
      <w:r>
        <w:rPr>
          <w:b/>
          <w:noProof/>
          <w:sz w:val="26"/>
          <w:szCs w:val="26"/>
        </w:rPr>
        <w:drawing>
          <wp:inline distT="0" distB="0" distL="0" distR="0" wp14:anchorId="59C91987" wp14:editId="5932A6D0">
            <wp:extent cx="6119495" cy="1562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6" b="12988"/>
                    <a:stretch/>
                  </pic:blipFill>
                  <pic:spPr bwMode="auto">
                    <a:xfrm>
                      <a:off x="0" y="0"/>
                      <a:ext cx="611949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Toc481675700"/>
    </w:p>
    <w:p w14:paraId="4926F11F" w14:textId="698B4438" w:rsidR="00022B99" w:rsidRPr="003B0812" w:rsidRDefault="00022B99" w:rsidP="00022B99">
      <w:pPr>
        <w:pStyle w:val="Titre2"/>
        <w:ind w:left="0"/>
        <w:rPr>
          <w:rFonts w:asciiTheme="minorHAnsi" w:hAnsiTheme="minorHAnsi"/>
          <w:b/>
          <w:w w:val="105"/>
          <w:lang w:val="fr-CA"/>
        </w:rPr>
      </w:pPr>
      <w:r w:rsidRPr="003B0812">
        <w:rPr>
          <w:rFonts w:asciiTheme="minorHAnsi" w:hAnsiTheme="minorHAnsi"/>
          <w:b/>
          <w:w w:val="105"/>
          <w:lang w:val="fr-CA"/>
        </w:rPr>
        <w:t>Forme et niveau de la contribution de Sherbrooke Innopole</w:t>
      </w:r>
      <w:bookmarkEnd w:id="1"/>
      <w:r w:rsidRPr="003B0812">
        <w:rPr>
          <w:rFonts w:asciiTheme="minorHAnsi" w:hAnsiTheme="minorHAnsi"/>
          <w:b/>
          <w:w w:val="105"/>
          <w:lang w:val="fr-CA"/>
        </w:rPr>
        <w:t xml:space="preserve"> </w:t>
      </w:r>
    </w:p>
    <w:p w14:paraId="30EFFCAE" w14:textId="77777777" w:rsidR="00B505B8" w:rsidRPr="00B505B8" w:rsidRDefault="00022B99" w:rsidP="00EB41E4">
      <w:pPr>
        <w:pStyle w:val="Paragraphedeliste"/>
        <w:keepNext/>
        <w:numPr>
          <w:ilvl w:val="1"/>
          <w:numId w:val="10"/>
        </w:numPr>
        <w:spacing w:before="0" w:line="242" w:lineRule="auto"/>
        <w:ind w:left="284" w:hanging="284"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 xml:space="preserve">Contribution non remboursable </w:t>
      </w:r>
      <w:r w:rsidR="00D268CC" w:rsidRPr="003B0812">
        <w:rPr>
          <w:rFonts w:asciiTheme="minorHAnsi" w:hAnsiTheme="minorHAnsi"/>
          <w:b/>
          <w:lang w:val="fr-CA"/>
        </w:rPr>
        <w:t>évaluée selon le coût total du projet</w:t>
      </w:r>
      <w:r w:rsidR="00B505B8" w:rsidRPr="00F606E6">
        <w:rPr>
          <w:rFonts w:asciiTheme="minorHAnsi" w:hAnsiTheme="minorHAnsi"/>
          <w:bCs/>
          <w:lang w:val="fr-CA"/>
        </w:rPr>
        <w:t>.</w:t>
      </w:r>
      <w:r w:rsidR="00B505B8">
        <w:rPr>
          <w:rFonts w:asciiTheme="minorHAnsi" w:hAnsiTheme="minorHAnsi"/>
          <w:b/>
          <w:lang w:val="fr-CA"/>
        </w:rPr>
        <w:t xml:space="preserve"> </w:t>
      </w:r>
    </w:p>
    <w:p w14:paraId="75FD1BD5" w14:textId="34E5F23F" w:rsidR="00022B99" w:rsidRDefault="00B505B8" w:rsidP="00B505B8">
      <w:pPr>
        <w:pStyle w:val="Paragraphedeliste"/>
        <w:keepNext/>
        <w:numPr>
          <w:ilvl w:val="2"/>
          <w:numId w:val="10"/>
        </w:numPr>
        <w:spacing w:before="0" w:line="242" w:lineRule="auto"/>
        <w:rPr>
          <w:rFonts w:asciiTheme="minorHAnsi" w:hAnsiTheme="minorHAnsi"/>
          <w:lang w:val="fr-CA"/>
        </w:rPr>
      </w:pPr>
      <w:r>
        <w:rPr>
          <w:rFonts w:asciiTheme="minorHAnsi" w:hAnsiTheme="minorHAnsi"/>
          <w:b/>
          <w:lang w:val="fr-CA"/>
        </w:rPr>
        <w:t>Pour les projets entre deux partenaires sherbrookois :</w:t>
      </w:r>
      <w:r w:rsidR="00D268CC" w:rsidRPr="003B0812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>contribution</w:t>
      </w:r>
      <w:r w:rsidR="00D268CC" w:rsidRPr="003B0812">
        <w:rPr>
          <w:rFonts w:asciiTheme="minorHAnsi" w:hAnsiTheme="minorHAnsi"/>
          <w:lang w:val="fr-CA"/>
        </w:rPr>
        <w:t xml:space="preserve"> pouvant </w:t>
      </w:r>
      <w:r w:rsidR="00FB4A1D" w:rsidRPr="003B0812">
        <w:rPr>
          <w:rFonts w:asciiTheme="minorHAnsi" w:hAnsiTheme="minorHAnsi"/>
          <w:lang w:val="fr-CA"/>
        </w:rPr>
        <w:t>atteindre</w:t>
      </w:r>
      <w:r w:rsidR="00D268CC" w:rsidRPr="003B0812">
        <w:rPr>
          <w:rFonts w:asciiTheme="minorHAnsi" w:hAnsiTheme="minorHAnsi"/>
          <w:lang w:val="fr-CA"/>
        </w:rPr>
        <w:t xml:space="preserve"> jusqu’à </w:t>
      </w:r>
      <w:r w:rsidR="00A228CC">
        <w:rPr>
          <w:rFonts w:asciiTheme="minorHAnsi" w:hAnsiTheme="minorHAnsi"/>
          <w:lang w:val="fr-CA"/>
        </w:rPr>
        <w:t>75</w:t>
      </w:r>
      <w:r w:rsidR="00F606E6">
        <w:rPr>
          <w:rFonts w:asciiTheme="minorHAnsi" w:hAnsiTheme="minorHAnsi"/>
          <w:lang w:val="fr-CA"/>
        </w:rPr>
        <w:t xml:space="preserve"> </w:t>
      </w:r>
      <w:r w:rsidR="00A228CC">
        <w:rPr>
          <w:rFonts w:asciiTheme="minorHAnsi" w:hAnsiTheme="minorHAnsi"/>
          <w:lang w:val="fr-CA"/>
        </w:rPr>
        <w:t xml:space="preserve">% du projet jusqu’à concurrence de </w:t>
      </w:r>
      <w:r w:rsidR="00945860">
        <w:rPr>
          <w:rFonts w:asciiTheme="minorHAnsi" w:hAnsiTheme="minorHAnsi"/>
          <w:lang w:val="fr-CA"/>
        </w:rPr>
        <w:t>30 000</w:t>
      </w:r>
      <w:r w:rsidR="003C506D">
        <w:rPr>
          <w:rFonts w:asciiTheme="minorHAnsi" w:hAnsiTheme="minorHAnsi"/>
          <w:lang w:val="fr-CA"/>
        </w:rPr>
        <w:t xml:space="preserve"> </w:t>
      </w:r>
      <w:r w:rsidR="00022B99" w:rsidRPr="003B0812">
        <w:rPr>
          <w:rFonts w:asciiTheme="minorHAnsi" w:hAnsiTheme="minorHAnsi"/>
          <w:lang w:val="fr-CA"/>
        </w:rPr>
        <w:t>$.</w:t>
      </w:r>
    </w:p>
    <w:p w14:paraId="03356D84" w14:textId="478EE158" w:rsidR="00B505B8" w:rsidRPr="006A4C20" w:rsidRDefault="00B505B8" w:rsidP="006A4C20">
      <w:pPr>
        <w:pStyle w:val="Paragraphedeliste"/>
        <w:keepNext/>
        <w:numPr>
          <w:ilvl w:val="2"/>
          <w:numId w:val="10"/>
        </w:numPr>
        <w:spacing w:before="0" w:line="242" w:lineRule="auto"/>
        <w:rPr>
          <w:rFonts w:asciiTheme="minorHAnsi" w:hAnsiTheme="minorHAnsi"/>
          <w:lang w:val="fr-CA"/>
        </w:rPr>
      </w:pPr>
      <w:r>
        <w:rPr>
          <w:rFonts w:asciiTheme="minorHAnsi" w:hAnsiTheme="minorHAnsi"/>
          <w:b/>
          <w:lang w:val="fr-CA"/>
        </w:rPr>
        <w:t>Pour les projets avec un partenaire externe à Sherbrooke</w:t>
      </w:r>
      <w:r w:rsidR="00F606E6">
        <w:rPr>
          <w:rFonts w:asciiTheme="minorHAnsi" w:hAnsiTheme="minorHAnsi"/>
          <w:b/>
          <w:lang w:val="fr-CA"/>
        </w:rPr>
        <w:t xml:space="preserve"> </w:t>
      </w:r>
      <w:r>
        <w:rPr>
          <w:rFonts w:asciiTheme="minorHAnsi" w:hAnsiTheme="minorHAnsi"/>
          <w:b/>
          <w:lang w:val="fr-CA"/>
        </w:rPr>
        <w:t xml:space="preserve">: </w:t>
      </w:r>
      <w:r>
        <w:rPr>
          <w:rFonts w:asciiTheme="minorHAnsi" w:hAnsiTheme="minorHAnsi"/>
          <w:lang w:val="fr-CA"/>
        </w:rPr>
        <w:t>contribution pouvant atteindre jusqu’à 50</w:t>
      </w:r>
      <w:r w:rsidR="00F606E6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 xml:space="preserve">% du projet jusqu’à concurrence de </w:t>
      </w:r>
      <w:r w:rsidR="00945860">
        <w:rPr>
          <w:rFonts w:asciiTheme="minorHAnsi" w:hAnsiTheme="minorHAnsi"/>
          <w:lang w:val="fr-CA"/>
        </w:rPr>
        <w:t>20 000</w:t>
      </w:r>
      <w:r w:rsidR="00F606E6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 xml:space="preserve">$. </w:t>
      </w:r>
    </w:p>
    <w:p w14:paraId="34E70D74" w14:textId="15720D26" w:rsidR="000412CC" w:rsidRPr="005041AE" w:rsidRDefault="00022B99" w:rsidP="005041AE">
      <w:pPr>
        <w:pStyle w:val="Paragraphedeliste"/>
        <w:keepNext/>
        <w:numPr>
          <w:ilvl w:val="1"/>
          <w:numId w:val="10"/>
        </w:numPr>
        <w:spacing w:before="0" w:line="242" w:lineRule="auto"/>
        <w:ind w:left="284" w:hanging="284"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Contribution en</w:t>
      </w:r>
      <w:r w:rsidR="00FB4A1D" w:rsidRPr="003B0812">
        <w:rPr>
          <w:rFonts w:asciiTheme="minorHAnsi" w:hAnsiTheme="minorHAnsi"/>
          <w:lang w:val="fr-CA"/>
        </w:rPr>
        <w:t xml:space="preserve"> services </w:t>
      </w:r>
      <w:r w:rsidRPr="003B0812">
        <w:rPr>
          <w:rFonts w:asciiTheme="minorHAnsi" w:hAnsiTheme="minorHAnsi"/>
          <w:lang w:val="fr-CA"/>
        </w:rPr>
        <w:t>d’a</w:t>
      </w:r>
      <w:r w:rsidR="00FB4A1D" w:rsidRPr="003B0812">
        <w:rPr>
          <w:rFonts w:asciiTheme="minorHAnsi" w:hAnsiTheme="minorHAnsi"/>
          <w:lang w:val="fr-CA"/>
        </w:rPr>
        <w:t>ide à l’a</w:t>
      </w:r>
      <w:r w:rsidRPr="003B0812">
        <w:rPr>
          <w:rFonts w:asciiTheme="minorHAnsi" w:hAnsiTheme="minorHAnsi"/>
          <w:lang w:val="fr-CA"/>
        </w:rPr>
        <w:t>ccompagnement</w:t>
      </w:r>
      <w:r w:rsidR="00FB4A1D" w:rsidRPr="003B0812">
        <w:rPr>
          <w:rFonts w:asciiTheme="minorHAnsi" w:hAnsiTheme="minorHAnsi"/>
          <w:lang w:val="fr-CA"/>
        </w:rPr>
        <w:t xml:space="preserve"> et au suivi</w:t>
      </w:r>
      <w:r w:rsidRPr="003B0812">
        <w:rPr>
          <w:rFonts w:asciiTheme="minorHAnsi" w:hAnsiTheme="minorHAnsi"/>
          <w:lang w:val="fr-CA"/>
        </w:rPr>
        <w:t>.</w:t>
      </w:r>
    </w:p>
    <w:p w14:paraId="4A9B1C54" w14:textId="77777777" w:rsidR="00022B99" w:rsidRPr="003B0812" w:rsidRDefault="00022B99" w:rsidP="00EB41E4">
      <w:pPr>
        <w:pStyle w:val="Paragraphedeliste"/>
        <w:keepNext/>
        <w:spacing w:before="0" w:line="242" w:lineRule="auto"/>
        <w:ind w:left="426" w:firstLine="0"/>
        <w:rPr>
          <w:rFonts w:asciiTheme="minorHAnsi" w:hAnsiTheme="minorHAnsi"/>
          <w:sz w:val="20"/>
          <w:lang w:val="fr-CA"/>
        </w:rPr>
      </w:pPr>
    </w:p>
    <w:p w14:paraId="58E990CD" w14:textId="77777777" w:rsidR="00FB242E" w:rsidRDefault="00FB242E">
      <w:pPr>
        <w:rPr>
          <w:rFonts w:eastAsia="Arial" w:cs="Arial"/>
          <w:b/>
          <w:w w:val="105"/>
          <w:sz w:val="26"/>
          <w:szCs w:val="26"/>
        </w:rPr>
      </w:pPr>
      <w:r>
        <w:rPr>
          <w:b/>
          <w:w w:val="105"/>
        </w:rPr>
        <w:br w:type="page"/>
      </w:r>
    </w:p>
    <w:p w14:paraId="206A8750" w14:textId="77777777" w:rsidR="00FB242E" w:rsidRDefault="00FB242E" w:rsidP="007E27A7">
      <w:pPr>
        <w:pStyle w:val="Titre2"/>
        <w:ind w:left="0"/>
        <w:rPr>
          <w:rFonts w:asciiTheme="minorHAnsi" w:hAnsiTheme="minorHAnsi"/>
          <w:b/>
          <w:w w:val="105"/>
          <w:lang w:val="fr-CA"/>
        </w:rPr>
      </w:pPr>
    </w:p>
    <w:p w14:paraId="742B9964" w14:textId="77777777" w:rsidR="00FB242E" w:rsidRDefault="00FB242E" w:rsidP="007E27A7">
      <w:pPr>
        <w:pStyle w:val="Titre2"/>
        <w:ind w:left="0"/>
        <w:rPr>
          <w:rFonts w:asciiTheme="minorHAnsi" w:hAnsiTheme="minorHAnsi"/>
          <w:b/>
          <w:w w:val="105"/>
          <w:lang w:val="fr-CA"/>
        </w:rPr>
      </w:pPr>
    </w:p>
    <w:p w14:paraId="3B9A92B1" w14:textId="31D5DA7C" w:rsidR="00757AD0" w:rsidRPr="003B0812" w:rsidRDefault="00584FD7" w:rsidP="007E27A7">
      <w:pPr>
        <w:pStyle w:val="Titre2"/>
        <w:ind w:left="0"/>
        <w:rPr>
          <w:rFonts w:asciiTheme="minorHAnsi" w:hAnsiTheme="minorHAnsi"/>
          <w:w w:val="105"/>
          <w:lang w:val="fr-CA"/>
        </w:rPr>
      </w:pPr>
      <w:r w:rsidRPr="003B0812">
        <w:rPr>
          <w:rFonts w:asciiTheme="minorHAnsi" w:hAnsiTheme="minorHAnsi"/>
          <w:b/>
          <w:w w:val="105"/>
          <w:lang w:val="fr-CA"/>
        </w:rPr>
        <w:t>Critères d’</w:t>
      </w:r>
      <w:r w:rsidR="00F606E6" w:rsidRPr="00F606E6">
        <w:rPr>
          <w:rFonts w:asciiTheme="minorHAnsi" w:hAnsiTheme="minorHAnsi"/>
          <w:b/>
          <w:w w:val="105"/>
          <w:lang w:val="fr-CA"/>
        </w:rPr>
        <w:t>admissibilité</w:t>
      </w:r>
    </w:p>
    <w:p w14:paraId="33FA516A" w14:textId="0BBF10A9" w:rsidR="00E46E54" w:rsidRPr="003B0812" w:rsidRDefault="00E46E54" w:rsidP="00E46E54">
      <w:pPr>
        <w:pStyle w:val="Corpsdetexte"/>
        <w:numPr>
          <w:ilvl w:val="0"/>
          <w:numId w:val="7"/>
        </w:numPr>
        <w:tabs>
          <w:tab w:val="left" w:pos="827"/>
          <w:tab w:val="left" w:pos="828"/>
        </w:tabs>
        <w:spacing w:before="4" w:line="244" w:lineRule="auto"/>
        <w:ind w:left="284" w:hanging="284"/>
        <w:rPr>
          <w:rFonts w:asciiTheme="minorHAnsi" w:hAnsiTheme="minorHAnsi"/>
          <w:sz w:val="22"/>
          <w:lang w:val="fr-CA"/>
        </w:rPr>
      </w:pPr>
      <w:r w:rsidRPr="003B0812">
        <w:rPr>
          <w:rFonts w:asciiTheme="minorHAnsi" w:hAnsiTheme="minorHAnsi"/>
          <w:sz w:val="22"/>
          <w:lang w:val="fr-CA"/>
        </w:rPr>
        <w:t xml:space="preserve">Entreprise </w:t>
      </w:r>
      <w:r w:rsidRPr="00220037">
        <w:rPr>
          <w:rFonts w:asciiTheme="minorHAnsi" w:hAnsiTheme="minorHAnsi"/>
          <w:b/>
          <w:bCs/>
          <w:sz w:val="22"/>
          <w:lang w:val="fr-CA"/>
        </w:rPr>
        <w:t xml:space="preserve">en </w:t>
      </w:r>
      <w:r w:rsidR="00F606E6">
        <w:rPr>
          <w:rFonts w:asciiTheme="minorHAnsi" w:hAnsiTheme="minorHAnsi"/>
          <w:b/>
          <w:sz w:val="22"/>
          <w:lang w:val="fr-CA"/>
        </w:rPr>
        <w:t>activité</w:t>
      </w:r>
      <w:r w:rsidRPr="003B0812">
        <w:rPr>
          <w:rFonts w:asciiTheme="minorHAnsi" w:hAnsiTheme="minorHAnsi"/>
          <w:sz w:val="22"/>
          <w:lang w:val="fr-CA"/>
        </w:rPr>
        <w:t xml:space="preserve"> ou en voie de répondre à ce critère sur le territoire de la Ville de Sherbrooke;</w:t>
      </w:r>
    </w:p>
    <w:p w14:paraId="2512236E" w14:textId="0B9498D1" w:rsidR="00584FD7" w:rsidRPr="00902D1C" w:rsidRDefault="00757AD0" w:rsidP="00EB41E4">
      <w:pPr>
        <w:pStyle w:val="Corpsdetexte"/>
        <w:numPr>
          <w:ilvl w:val="0"/>
          <w:numId w:val="7"/>
        </w:numPr>
        <w:tabs>
          <w:tab w:val="left" w:pos="827"/>
          <w:tab w:val="left" w:pos="828"/>
        </w:tabs>
        <w:spacing w:before="4" w:line="244" w:lineRule="auto"/>
        <w:ind w:left="284" w:hanging="284"/>
        <w:rPr>
          <w:rFonts w:asciiTheme="minorHAnsi" w:hAnsiTheme="minorHAnsi" w:cstheme="minorHAnsi"/>
          <w:sz w:val="22"/>
          <w:szCs w:val="22"/>
          <w:lang w:val="fr-CA"/>
        </w:rPr>
      </w:pPr>
      <w:r w:rsidRPr="00902D1C">
        <w:rPr>
          <w:rFonts w:asciiTheme="minorHAnsi" w:hAnsiTheme="minorHAnsi" w:cstheme="minorHAnsi"/>
          <w:sz w:val="22"/>
          <w:szCs w:val="22"/>
          <w:lang w:val="fr-CA"/>
        </w:rPr>
        <w:t>Entreprise</w:t>
      </w:r>
      <w:r w:rsidR="00FB4A1D" w:rsidRPr="00902D1C">
        <w:rPr>
          <w:rFonts w:asciiTheme="minorHAnsi" w:hAnsiTheme="minorHAnsi" w:cstheme="minorHAnsi"/>
          <w:sz w:val="22"/>
          <w:szCs w:val="22"/>
          <w:lang w:val="fr-CA"/>
        </w:rPr>
        <w:t xml:space="preserve"> incorporée</w:t>
      </w:r>
      <w:r w:rsidRPr="00902D1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8F2DFC" w:rsidRPr="00902D1C">
        <w:rPr>
          <w:rFonts w:asciiTheme="minorHAnsi" w:hAnsiTheme="minorHAnsi" w:cstheme="minorHAnsi"/>
          <w:sz w:val="22"/>
          <w:szCs w:val="22"/>
          <w:lang w:val="fr-CA"/>
        </w:rPr>
        <w:t xml:space="preserve">et œuvrant </w:t>
      </w:r>
      <w:r w:rsidRPr="00902D1C">
        <w:rPr>
          <w:rFonts w:asciiTheme="minorHAnsi" w:hAnsiTheme="minorHAnsi" w:cstheme="minorHAnsi"/>
          <w:sz w:val="22"/>
          <w:szCs w:val="22"/>
          <w:lang w:val="fr-CA"/>
        </w:rPr>
        <w:t xml:space="preserve">dans </w:t>
      </w:r>
      <w:r w:rsidRPr="00902D1C">
        <w:rPr>
          <w:rFonts w:asciiTheme="minorHAnsi" w:hAnsiTheme="minorHAnsi" w:cstheme="minorHAnsi"/>
          <w:b/>
          <w:sz w:val="22"/>
          <w:szCs w:val="22"/>
          <w:lang w:val="fr-CA"/>
        </w:rPr>
        <w:t xml:space="preserve">une des </w:t>
      </w:r>
      <w:hyperlink r:id="rId14" w:history="1">
        <w:r w:rsidRPr="00902D1C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>5 filières-clés</w:t>
        </w:r>
      </w:hyperlink>
      <w:r w:rsidRPr="00902D1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de Sherbrooke Innopole</w:t>
      </w:r>
      <w:r w:rsidR="00E46E54" w:rsidRPr="00902D1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E46E54" w:rsidRPr="00902D1C">
        <w:rPr>
          <w:rFonts w:asciiTheme="minorHAnsi" w:hAnsiTheme="minorHAnsi" w:cstheme="minorHAnsi"/>
          <w:sz w:val="22"/>
          <w:szCs w:val="22"/>
          <w:lang w:val="fr-CA"/>
        </w:rPr>
        <w:t>(</w:t>
      </w:r>
      <w:hyperlink r:id="rId15" w:history="1">
        <w:r w:rsidR="00E46E54" w:rsidRPr="00902D1C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>Sciences de la vie</w:t>
        </w:r>
      </w:hyperlink>
      <w:r w:rsidR="00E46E54" w:rsidRPr="00902D1C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hyperlink r:id="rId16" w:history="1">
        <w:r w:rsidR="00E46E54" w:rsidRPr="00902D1C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>Technologies propres</w:t>
        </w:r>
      </w:hyperlink>
      <w:r w:rsidR="00E46E54" w:rsidRPr="00902D1C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E46E54" w:rsidRPr="00902D1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hyperlink r:id="rId17" w:history="1">
        <w:r w:rsidR="000D64E8" w:rsidRPr="00902D1C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>Micro-Nanotechnologies</w:t>
        </w:r>
      </w:hyperlink>
      <w:r w:rsidR="00E46E54" w:rsidRPr="00902D1C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hyperlink r:id="rId18" w:history="1">
        <w:r w:rsidR="00E46E54" w:rsidRPr="00902D1C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 xml:space="preserve">Technologies </w:t>
        </w:r>
        <w:r w:rsidR="00706354" w:rsidRPr="00902D1C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 xml:space="preserve">quantiques et </w:t>
        </w:r>
        <w:r w:rsidR="00E46E54" w:rsidRPr="00902D1C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>de l’information</w:t>
        </w:r>
      </w:hyperlink>
      <w:r w:rsidR="00E46E54" w:rsidRPr="00902D1C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hyperlink r:id="rId19" w:history="1">
        <w:r w:rsidR="00E46E54" w:rsidRPr="00902D1C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>Industrie manufacturière et fabrication de pointe</w:t>
        </w:r>
      </w:hyperlink>
      <w:r w:rsidR="00E46E54" w:rsidRPr="00902D1C">
        <w:rPr>
          <w:rFonts w:asciiTheme="minorHAnsi" w:hAnsiTheme="minorHAnsi" w:cstheme="minorHAnsi"/>
          <w:sz w:val="22"/>
          <w:szCs w:val="22"/>
          <w:lang w:val="fr-CA"/>
        </w:rPr>
        <w:t>)</w:t>
      </w:r>
      <w:r w:rsidR="00584FD7" w:rsidRPr="00902D1C">
        <w:rPr>
          <w:rFonts w:asciiTheme="minorHAnsi" w:hAnsiTheme="minorHAnsi" w:cstheme="minorHAnsi"/>
          <w:sz w:val="22"/>
          <w:szCs w:val="22"/>
          <w:lang w:val="fr-CA"/>
        </w:rPr>
        <w:t>;</w:t>
      </w:r>
    </w:p>
    <w:p w14:paraId="3D319BB8" w14:textId="43FE920E" w:rsidR="003F10B6" w:rsidRDefault="00584FD7" w:rsidP="003F10B6">
      <w:pPr>
        <w:pStyle w:val="Corpsdetexte"/>
        <w:numPr>
          <w:ilvl w:val="0"/>
          <w:numId w:val="7"/>
        </w:numPr>
        <w:spacing w:before="4" w:line="244" w:lineRule="auto"/>
        <w:ind w:left="284" w:hanging="284"/>
        <w:rPr>
          <w:rFonts w:asciiTheme="minorHAnsi" w:hAnsiTheme="minorHAnsi"/>
          <w:sz w:val="22"/>
          <w:lang w:val="fr-CA"/>
        </w:rPr>
      </w:pPr>
      <w:r w:rsidRPr="003B0812">
        <w:rPr>
          <w:rFonts w:asciiTheme="minorHAnsi" w:hAnsiTheme="minorHAnsi"/>
          <w:sz w:val="22"/>
          <w:lang w:val="fr-CA"/>
        </w:rPr>
        <w:t xml:space="preserve">Projet </w:t>
      </w:r>
      <w:r w:rsidR="00FB4A1D" w:rsidRPr="003B0812">
        <w:rPr>
          <w:rFonts w:asciiTheme="minorHAnsi" w:hAnsiTheme="minorHAnsi"/>
          <w:sz w:val="22"/>
          <w:lang w:val="fr-CA"/>
        </w:rPr>
        <w:t xml:space="preserve">à </w:t>
      </w:r>
      <w:r w:rsidR="00757AD0" w:rsidRPr="003B0812">
        <w:rPr>
          <w:rFonts w:asciiTheme="minorHAnsi" w:hAnsiTheme="minorHAnsi"/>
          <w:sz w:val="22"/>
          <w:lang w:val="fr-CA"/>
        </w:rPr>
        <w:t>réalis</w:t>
      </w:r>
      <w:r w:rsidR="00FB4A1D" w:rsidRPr="003B0812">
        <w:rPr>
          <w:rFonts w:asciiTheme="minorHAnsi" w:hAnsiTheme="minorHAnsi"/>
          <w:sz w:val="22"/>
          <w:lang w:val="fr-CA"/>
        </w:rPr>
        <w:t>er</w:t>
      </w:r>
      <w:r w:rsidR="00757AD0" w:rsidRPr="003B0812">
        <w:rPr>
          <w:rFonts w:asciiTheme="minorHAnsi" w:hAnsiTheme="minorHAnsi"/>
          <w:sz w:val="22"/>
          <w:lang w:val="fr-CA"/>
        </w:rPr>
        <w:t xml:space="preserve"> </w:t>
      </w:r>
      <w:r w:rsidR="00B505B8" w:rsidRPr="00B505B8">
        <w:rPr>
          <w:rFonts w:asciiTheme="minorHAnsi" w:hAnsiTheme="minorHAnsi"/>
          <w:bCs/>
          <w:sz w:val="22"/>
          <w:lang w:val="fr-CA"/>
        </w:rPr>
        <w:t>où</w:t>
      </w:r>
      <w:r w:rsidR="00FB4A1D" w:rsidRPr="003B0812">
        <w:rPr>
          <w:rFonts w:asciiTheme="minorHAnsi" w:hAnsiTheme="minorHAnsi"/>
          <w:sz w:val="22"/>
          <w:lang w:val="fr-CA"/>
        </w:rPr>
        <w:t xml:space="preserve"> </w:t>
      </w:r>
      <w:r w:rsidR="00B505B8">
        <w:rPr>
          <w:rFonts w:asciiTheme="minorHAnsi" w:hAnsiTheme="minorHAnsi"/>
          <w:sz w:val="22"/>
          <w:lang w:val="fr-CA"/>
        </w:rPr>
        <w:t>d</w:t>
      </w:r>
      <w:r w:rsidR="00FB4A1D" w:rsidRPr="003B0812">
        <w:rPr>
          <w:rFonts w:asciiTheme="minorHAnsi" w:hAnsiTheme="minorHAnsi"/>
          <w:sz w:val="22"/>
          <w:lang w:val="fr-CA"/>
        </w:rPr>
        <w:t>es</w:t>
      </w:r>
      <w:r w:rsidR="00757AD0" w:rsidRPr="003B0812">
        <w:rPr>
          <w:rFonts w:asciiTheme="minorHAnsi" w:hAnsiTheme="minorHAnsi"/>
          <w:sz w:val="22"/>
          <w:lang w:val="fr-CA"/>
        </w:rPr>
        <w:t xml:space="preserve"> retombées directes </w:t>
      </w:r>
      <w:r w:rsidRPr="003B0812">
        <w:rPr>
          <w:rFonts w:asciiTheme="minorHAnsi" w:hAnsiTheme="minorHAnsi"/>
          <w:sz w:val="22"/>
          <w:lang w:val="fr-CA"/>
        </w:rPr>
        <w:t xml:space="preserve">et mesurables </w:t>
      </w:r>
      <w:r w:rsidR="00B505B8">
        <w:rPr>
          <w:rFonts w:asciiTheme="minorHAnsi" w:hAnsiTheme="minorHAnsi"/>
          <w:sz w:val="22"/>
          <w:lang w:val="fr-CA"/>
        </w:rPr>
        <w:t>pour l’entreprise de Sherbrooke s’y</w:t>
      </w:r>
      <w:r w:rsidR="004F4A6A" w:rsidRPr="003B0812">
        <w:rPr>
          <w:rFonts w:asciiTheme="minorHAnsi" w:hAnsiTheme="minorHAnsi"/>
          <w:sz w:val="22"/>
          <w:lang w:val="fr-CA"/>
        </w:rPr>
        <w:t xml:space="preserve"> retrouvent</w:t>
      </w:r>
      <w:r w:rsidRPr="003B0812">
        <w:rPr>
          <w:rFonts w:asciiTheme="minorHAnsi" w:hAnsiTheme="minorHAnsi"/>
          <w:sz w:val="22"/>
          <w:lang w:val="fr-CA"/>
        </w:rPr>
        <w:t>;</w:t>
      </w:r>
    </w:p>
    <w:p w14:paraId="17A8C22D" w14:textId="57A48652" w:rsidR="00B505B8" w:rsidRDefault="00B505B8" w:rsidP="00B505B8">
      <w:pPr>
        <w:pStyle w:val="Corpsdetexte"/>
        <w:numPr>
          <w:ilvl w:val="0"/>
          <w:numId w:val="7"/>
        </w:numPr>
        <w:spacing w:before="4" w:line="244" w:lineRule="auto"/>
        <w:ind w:left="284" w:hanging="284"/>
        <w:rPr>
          <w:rFonts w:asciiTheme="minorHAnsi" w:hAnsiTheme="minorHAnsi"/>
          <w:sz w:val="22"/>
          <w:lang w:val="fr-CA"/>
        </w:rPr>
      </w:pPr>
      <w:r>
        <w:rPr>
          <w:rFonts w:asciiTheme="minorHAnsi" w:hAnsiTheme="minorHAnsi"/>
          <w:sz w:val="22"/>
          <w:lang w:val="fr-CA"/>
        </w:rPr>
        <w:t>Partenaire(s) privé(s) ou public(s)</w:t>
      </w:r>
      <w:r w:rsidR="0081483C">
        <w:rPr>
          <w:rFonts w:asciiTheme="minorHAnsi" w:hAnsiTheme="minorHAnsi"/>
          <w:sz w:val="22"/>
          <w:lang w:val="fr-CA"/>
        </w:rPr>
        <w:t xml:space="preserve"> </w:t>
      </w:r>
      <w:bookmarkStart w:id="2" w:name="_Hlk491166181"/>
      <w:r>
        <w:rPr>
          <w:rFonts w:asciiTheme="minorHAnsi" w:hAnsiTheme="minorHAnsi"/>
          <w:sz w:val="22"/>
          <w:lang w:val="fr-CA"/>
        </w:rPr>
        <w:t xml:space="preserve">s’engagent à être des partenaires de codéveloppement de la technologie et ont le potentiel de devenir un premier client pour l’entreprise. </w:t>
      </w:r>
    </w:p>
    <w:p w14:paraId="6315E502" w14:textId="0EB036CB" w:rsidR="003F10B6" w:rsidRDefault="00584FD7" w:rsidP="00B505B8">
      <w:pPr>
        <w:pStyle w:val="Corpsdetexte"/>
        <w:numPr>
          <w:ilvl w:val="0"/>
          <w:numId w:val="7"/>
        </w:numPr>
        <w:spacing w:before="4" w:line="244" w:lineRule="auto"/>
        <w:ind w:left="284" w:hanging="284"/>
        <w:rPr>
          <w:rFonts w:asciiTheme="minorHAnsi" w:hAnsiTheme="minorHAnsi"/>
          <w:sz w:val="22"/>
          <w:lang w:val="fr-CA"/>
        </w:rPr>
      </w:pPr>
      <w:r w:rsidRPr="00B505B8">
        <w:rPr>
          <w:rFonts w:asciiTheme="minorHAnsi" w:hAnsiTheme="minorHAnsi"/>
          <w:sz w:val="22"/>
          <w:lang w:val="fr-CA"/>
        </w:rPr>
        <w:t>N</w:t>
      </w:r>
      <w:r w:rsidR="00757AD0" w:rsidRPr="00B505B8">
        <w:rPr>
          <w:rFonts w:asciiTheme="minorHAnsi" w:hAnsiTheme="minorHAnsi"/>
          <w:sz w:val="22"/>
          <w:lang w:val="fr-CA"/>
        </w:rPr>
        <w:t xml:space="preserve">iveau de </w:t>
      </w:r>
      <w:r w:rsidR="00757AD0" w:rsidRPr="00B505B8">
        <w:rPr>
          <w:rFonts w:asciiTheme="minorHAnsi" w:hAnsiTheme="minorHAnsi"/>
          <w:b/>
          <w:sz w:val="22"/>
          <w:lang w:val="fr-CA"/>
        </w:rPr>
        <w:t>maturité technologique</w:t>
      </w:r>
      <w:r w:rsidR="00757AD0" w:rsidRPr="00B505B8">
        <w:rPr>
          <w:rFonts w:asciiTheme="minorHAnsi" w:hAnsiTheme="minorHAnsi"/>
          <w:sz w:val="22"/>
          <w:lang w:val="fr-CA"/>
        </w:rPr>
        <w:t xml:space="preserve"> (</w:t>
      </w:r>
      <w:proofErr w:type="spellStart"/>
      <w:r w:rsidR="00757AD0" w:rsidRPr="00B505B8">
        <w:rPr>
          <w:rFonts w:asciiTheme="minorHAnsi" w:hAnsiTheme="minorHAnsi"/>
          <w:i/>
          <w:sz w:val="22"/>
          <w:lang w:val="fr-CA"/>
        </w:rPr>
        <w:t>Technology</w:t>
      </w:r>
      <w:proofErr w:type="spellEnd"/>
      <w:r w:rsidR="00757AD0" w:rsidRPr="00B505B8">
        <w:rPr>
          <w:rFonts w:asciiTheme="minorHAnsi" w:hAnsiTheme="minorHAnsi"/>
          <w:i/>
          <w:sz w:val="22"/>
          <w:lang w:val="fr-CA"/>
        </w:rPr>
        <w:t xml:space="preserve"> </w:t>
      </w:r>
      <w:proofErr w:type="spellStart"/>
      <w:r w:rsidR="00757AD0" w:rsidRPr="00B505B8">
        <w:rPr>
          <w:rFonts w:asciiTheme="minorHAnsi" w:hAnsiTheme="minorHAnsi"/>
          <w:i/>
          <w:sz w:val="22"/>
          <w:lang w:val="fr-CA"/>
        </w:rPr>
        <w:t>Readiness</w:t>
      </w:r>
      <w:proofErr w:type="spellEnd"/>
      <w:r w:rsidR="00757AD0" w:rsidRPr="00B505B8">
        <w:rPr>
          <w:rFonts w:asciiTheme="minorHAnsi" w:hAnsiTheme="minorHAnsi"/>
          <w:i/>
          <w:sz w:val="22"/>
          <w:lang w:val="fr-CA"/>
        </w:rPr>
        <w:t xml:space="preserve"> </w:t>
      </w:r>
      <w:proofErr w:type="spellStart"/>
      <w:r w:rsidR="00757AD0" w:rsidRPr="00B505B8">
        <w:rPr>
          <w:rFonts w:asciiTheme="minorHAnsi" w:hAnsiTheme="minorHAnsi"/>
          <w:i/>
          <w:sz w:val="22"/>
          <w:lang w:val="fr-CA"/>
        </w:rPr>
        <w:t>Level</w:t>
      </w:r>
      <w:proofErr w:type="spellEnd"/>
      <w:r w:rsidR="00757AD0" w:rsidRPr="00B505B8">
        <w:rPr>
          <w:rFonts w:asciiTheme="minorHAnsi" w:hAnsiTheme="minorHAnsi"/>
          <w:i/>
          <w:sz w:val="22"/>
          <w:lang w:val="fr-CA"/>
        </w:rPr>
        <w:t xml:space="preserve"> </w:t>
      </w:r>
      <w:r w:rsidRPr="00B505B8">
        <w:rPr>
          <w:rFonts w:asciiTheme="minorHAnsi" w:hAnsiTheme="minorHAnsi"/>
          <w:i/>
          <w:sz w:val="22"/>
          <w:lang w:val="fr-CA"/>
        </w:rPr>
        <w:t xml:space="preserve">- </w:t>
      </w:r>
      <w:r w:rsidR="00757AD0" w:rsidRPr="00B505B8">
        <w:rPr>
          <w:rFonts w:asciiTheme="minorHAnsi" w:hAnsiTheme="minorHAnsi"/>
          <w:i/>
          <w:sz w:val="22"/>
          <w:lang w:val="fr-CA"/>
        </w:rPr>
        <w:t>TRL</w:t>
      </w:r>
      <w:r w:rsidR="007F2DA5" w:rsidRPr="00B505B8">
        <w:rPr>
          <w:rFonts w:asciiTheme="minorHAnsi" w:hAnsiTheme="minorHAnsi"/>
          <w:sz w:val="22"/>
          <w:lang w:val="fr-CA"/>
        </w:rPr>
        <w:t xml:space="preserve">) </w:t>
      </w:r>
      <w:r w:rsidR="00B505B8">
        <w:rPr>
          <w:rFonts w:asciiTheme="minorHAnsi" w:hAnsiTheme="minorHAnsi"/>
          <w:sz w:val="22"/>
          <w:lang w:val="fr-CA"/>
        </w:rPr>
        <w:t xml:space="preserve">7 à </w:t>
      </w:r>
      <w:r w:rsidR="007F2DA5" w:rsidRPr="00B505B8">
        <w:rPr>
          <w:rFonts w:asciiTheme="minorHAnsi" w:hAnsiTheme="minorHAnsi"/>
          <w:sz w:val="22"/>
          <w:lang w:val="fr-CA"/>
        </w:rPr>
        <w:t>9</w:t>
      </w:r>
      <w:r w:rsidR="003C506D" w:rsidRPr="00B505B8">
        <w:rPr>
          <w:rFonts w:asciiTheme="minorHAnsi" w:hAnsiTheme="minorHAnsi"/>
          <w:sz w:val="22"/>
          <w:lang w:val="fr-CA"/>
        </w:rPr>
        <w:t>;</w:t>
      </w:r>
      <w:r w:rsidR="00265730" w:rsidRPr="00B505B8">
        <w:rPr>
          <w:rFonts w:asciiTheme="minorHAnsi" w:hAnsiTheme="minorHAnsi"/>
          <w:sz w:val="22"/>
          <w:lang w:val="fr-CA"/>
        </w:rPr>
        <w:t xml:space="preserve"> </w:t>
      </w:r>
    </w:p>
    <w:p w14:paraId="1ECB1B44" w14:textId="28AC1225" w:rsidR="00B505B8" w:rsidRPr="00B505B8" w:rsidRDefault="00B505B8" w:rsidP="00B505B8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</w:pPr>
      <w:r w:rsidRPr="00B505B8"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  <w:t>TRL 7-</w:t>
      </w:r>
      <w:r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  <w:t xml:space="preserve"> </w:t>
      </w:r>
      <w:r w:rsidRPr="00B505B8"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  <w:t>Démonstration du système prototype en environnement opérationnel</w:t>
      </w:r>
    </w:p>
    <w:p w14:paraId="732CFE81" w14:textId="1813BDD3" w:rsidR="003F10B6" w:rsidRPr="003F10B6" w:rsidRDefault="003F10B6" w:rsidP="003F10B6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</w:pPr>
      <w:r w:rsidRPr="003F10B6"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  <w:t>TRL 8 - Qualification complète (test et démonstration)</w:t>
      </w:r>
    </w:p>
    <w:p w14:paraId="202C86FD" w14:textId="7155BF04" w:rsidR="003F10B6" w:rsidRPr="003F10B6" w:rsidRDefault="003F10B6" w:rsidP="003F10B6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</w:pPr>
      <w:r w:rsidRPr="003F10B6"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  <w:t xml:space="preserve">TRL 9 </w:t>
      </w:r>
      <w:r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  <w:t>–</w:t>
      </w:r>
      <w:r w:rsidRPr="003F10B6"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  <w:t xml:space="preserve"> </w:t>
      </w:r>
      <w:r>
        <w:rPr>
          <w:rFonts w:ascii="Verdana" w:eastAsia="Times New Roman" w:hAnsi="Verdana" w:cs="Times New Roman"/>
          <w:color w:val="404040"/>
          <w:sz w:val="16"/>
          <w:szCs w:val="16"/>
          <w:lang w:eastAsia="fr-CA"/>
        </w:rPr>
        <w:t>Système réel, achevé et qualifié pour plusieurs situations</w:t>
      </w:r>
    </w:p>
    <w:bookmarkEnd w:id="2"/>
    <w:p w14:paraId="7BA3D251" w14:textId="0C866D09" w:rsidR="00757AD0" w:rsidRPr="003F10B6" w:rsidRDefault="00584FD7" w:rsidP="00EB41E4">
      <w:pPr>
        <w:pStyle w:val="Corpsdetexte"/>
        <w:numPr>
          <w:ilvl w:val="0"/>
          <w:numId w:val="7"/>
        </w:numPr>
        <w:spacing w:before="4" w:line="244" w:lineRule="auto"/>
        <w:ind w:left="284" w:hanging="284"/>
        <w:rPr>
          <w:rFonts w:asciiTheme="minorHAnsi" w:hAnsiTheme="minorHAnsi"/>
          <w:sz w:val="22"/>
          <w:lang w:val="fr-CA"/>
        </w:rPr>
      </w:pPr>
      <w:r w:rsidRPr="003F10B6">
        <w:rPr>
          <w:rFonts w:asciiTheme="minorHAnsi" w:hAnsiTheme="minorHAnsi"/>
          <w:b/>
          <w:sz w:val="22"/>
          <w:lang w:val="fr-CA"/>
        </w:rPr>
        <w:t>I</w:t>
      </w:r>
      <w:r w:rsidR="00757AD0" w:rsidRPr="003F10B6">
        <w:rPr>
          <w:rFonts w:asciiTheme="minorHAnsi" w:hAnsiTheme="minorHAnsi"/>
          <w:b/>
          <w:sz w:val="22"/>
          <w:lang w:val="fr-CA"/>
        </w:rPr>
        <w:t>nnovation</w:t>
      </w:r>
      <w:r w:rsidR="00757AD0" w:rsidRPr="003F10B6">
        <w:rPr>
          <w:rFonts w:asciiTheme="minorHAnsi" w:hAnsiTheme="minorHAnsi"/>
          <w:sz w:val="22"/>
          <w:lang w:val="fr-CA"/>
        </w:rPr>
        <w:t xml:space="preserve"> significative ou de rupture, mais avec un risque mesurable et </w:t>
      </w:r>
      <w:r w:rsidRPr="003F10B6">
        <w:rPr>
          <w:rFonts w:asciiTheme="minorHAnsi" w:hAnsiTheme="minorHAnsi"/>
          <w:sz w:val="22"/>
          <w:lang w:val="fr-CA"/>
        </w:rPr>
        <w:t>contrôlé;</w:t>
      </w:r>
    </w:p>
    <w:p w14:paraId="56C86935" w14:textId="77777777" w:rsidR="00757AD0" w:rsidRPr="00EB41E4" w:rsidRDefault="00584FD7" w:rsidP="00EB41E4">
      <w:pPr>
        <w:pStyle w:val="Corpsdetexte"/>
        <w:numPr>
          <w:ilvl w:val="0"/>
          <w:numId w:val="7"/>
        </w:numPr>
        <w:spacing w:before="4" w:line="244" w:lineRule="auto"/>
        <w:ind w:left="284" w:hanging="284"/>
        <w:rPr>
          <w:rFonts w:asciiTheme="minorHAnsi" w:hAnsiTheme="minorHAnsi"/>
          <w:sz w:val="22"/>
          <w:lang w:val="fr-CA"/>
        </w:rPr>
      </w:pPr>
      <w:r w:rsidRPr="00EB41E4">
        <w:rPr>
          <w:rFonts w:asciiTheme="minorHAnsi" w:hAnsiTheme="minorHAnsi"/>
          <w:sz w:val="22"/>
          <w:lang w:val="fr-CA"/>
        </w:rPr>
        <w:t xml:space="preserve">Respect </w:t>
      </w:r>
      <w:r w:rsidR="00757AD0" w:rsidRPr="00EB41E4">
        <w:rPr>
          <w:rFonts w:asciiTheme="minorHAnsi" w:hAnsiTheme="minorHAnsi"/>
          <w:sz w:val="22"/>
          <w:lang w:val="fr-CA"/>
        </w:rPr>
        <w:t>des principes</w:t>
      </w:r>
      <w:r w:rsidRPr="00EB41E4">
        <w:rPr>
          <w:rFonts w:asciiTheme="minorHAnsi" w:hAnsiTheme="minorHAnsi"/>
          <w:sz w:val="22"/>
          <w:lang w:val="fr-CA"/>
        </w:rPr>
        <w:t xml:space="preserve"> de base</w:t>
      </w:r>
      <w:r w:rsidR="00757AD0" w:rsidRPr="00EB41E4">
        <w:rPr>
          <w:rFonts w:asciiTheme="minorHAnsi" w:hAnsiTheme="minorHAnsi"/>
          <w:sz w:val="22"/>
          <w:lang w:val="fr-CA"/>
        </w:rPr>
        <w:t xml:space="preserve"> d</w:t>
      </w:r>
      <w:r w:rsidRPr="00EB41E4">
        <w:rPr>
          <w:rFonts w:asciiTheme="minorHAnsi" w:hAnsiTheme="minorHAnsi"/>
          <w:sz w:val="22"/>
          <w:lang w:val="fr-CA"/>
        </w:rPr>
        <w:t xml:space="preserve">u </w:t>
      </w:r>
      <w:r w:rsidRPr="00EB41E4">
        <w:rPr>
          <w:rFonts w:asciiTheme="minorHAnsi" w:hAnsiTheme="minorHAnsi"/>
          <w:b/>
          <w:sz w:val="22"/>
          <w:lang w:val="fr-CA"/>
        </w:rPr>
        <w:t>développement durable</w:t>
      </w:r>
      <w:r w:rsidRPr="00EB41E4">
        <w:rPr>
          <w:rFonts w:asciiTheme="minorHAnsi" w:hAnsiTheme="minorHAnsi"/>
          <w:sz w:val="22"/>
          <w:lang w:val="fr-CA"/>
        </w:rPr>
        <w:t>.</w:t>
      </w:r>
    </w:p>
    <w:p w14:paraId="7D88EC37" w14:textId="77777777" w:rsidR="00C80D45" w:rsidRDefault="00C80D45" w:rsidP="00706388">
      <w:pPr>
        <w:pStyle w:val="Titre2"/>
        <w:ind w:left="0"/>
        <w:rPr>
          <w:rFonts w:asciiTheme="minorHAnsi" w:hAnsiTheme="minorHAnsi"/>
          <w:b/>
          <w:lang w:val="fr-CA"/>
        </w:rPr>
      </w:pPr>
    </w:p>
    <w:p w14:paraId="1A4B2373" w14:textId="33848256" w:rsidR="00706388" w:rsidRPr="003B0812" w:rsidRDefault="006D5A64" w:rsidP="00706388">
      <w:pPr>
        <w:pStyle w:val="Titre2"/>
        <w:ind w:left="0"/>
        <w:rPr>
          <w:rFonts w:asciiTheme="minorHAnsi" w:hAnsiTheme="minorHAnsi"/>
          <w:b/>
          <w:lang w:val="fr-CA"/>
        </w:rPr>
      </w:pPr>
      <w:r w:rsidRPr="003B0812">
        <w:rPr>
          <w:rFonts w:asciiTheme="minorHAnsi" w:hAnsiTheme="minorHAnsi"/>
          <w:b/>
          <w:lang w:val="fr-CA"/>
        </w:rPr>
        <w:t>Engagement des participants</w:t>
      </w:r>
    </w:p>
    <w:p w14:paraId="4F9BADBF" w14:textId="27A94B4B" w:rsidR="00090F97" w:rsidRPr="003B0812" w:rsidRDefault="00706388" w:rsidP="00090F97">
      <w:pPr>
        <w:pStyle w:val="Corpsdetexte"/>
        <w:spacing w:before="41" w:line="242" w:lineRule="auto"/>
        <w:rPr>
          <w:rFonts w:asciiTheme="minorHAnsi" w:hAnsiTheme="minorHAnsi"/>
          <w:sz w:val="22"/>
          <w:lang w:val="fr-CA"/>
        </w:rPr>
      </w:pPr>
      <w:r w:rsidRPr="003B0812">
        <w:rPr>
          <w:rFonts w:asciiTheme="minorHAnsi" w:hAnsiTheme="minorHAnsi"/>
          <w:sz w:val="22"/>
          <w:lang w:val="fr-CA"/>
        </w:rPr>
        <w:t>Tout projet devrait être réalisé à l’intérieur d’une période de</w:t>
      </w:r>
      <w:r w:rsidRPr="003B0812">
        <w:rPr>
          <w:rFonts w:asciiTheme="minorHAnsi" w:hAnsiTheme="minorHAnsi"/>
          <w:b/>
          <w:sz w:val="22"/>
          <w:lang w:val="fr-CA"/>
        </w:rPr>
        <w:t xml:space="preserve"> </w:t>
      </w:r>
      <w:r w:rsidR="006F3685">
        <w:rPr>
          <w:rFonts w:asciiTheme="minorHAnsi" w:hAnsiTheme="minorHAnsi"/>
          <w:b/>
          <w:sz w:val="22"/>
          <w:lang w:val="fr-CA"/>
        </w:rPr>
        <w:t>1</w:t>
      </w:r>
      <w:r w:rsidR="00DD3D19">
        <w:rPr>
          <w:rFonts w:asciiTheme="minorHAnsi" w:hAnsiTheme="minorHAnsi"/>
          <w:b/>
          <w:sz w:val="22"/>
          <w:lang w:val="fr-CA"/>
        </w:rPr>
        <w:t>8</w:t>
      </w:r>
      <w:r w:rsidR="006F3685">
        <w:rPr>
          <w:rFonts w:asciiTheme="minorHAnsi" w:hAnsiTheme="minorHAnsi"/>
          <w:b/>
          <w:sz w:val="22"/>
          <w:lang w:val="fr-CA"/>
        </w:rPr>
        <w:t xml:space="preserve"> mois</w:t>
      </w:r>
      <w:r w:rsidR="00EB41E4" w:rsidRPr="003B0812">
        <w:rPr>
          <w:rFonts w:asciiTheme="minorHAnsi" w:hAnsiTheme="minorHAnsi"/>
          <w:sz w:val="22"/>
          <w:lang w:val="fr-CA"/>
        </w:rPr>
        <w:t xml:space="preserve">. </w:t>
      </w:r>
      <w:r w:rsidR="004F4A6A" w:rsidRPr="003B0812">
        <w:rPr>
          <w:rFonts w:asciiTheme="minorHAnsi" w:hAnsiTheme="minorHAnsi"/>
          <w:sz w:val="22"/>
          <w:lang w:val="fr-CA"/>
        </w:rPr>
        <w:t>Par exception, c</w:t>
      </w:r>
      <w:r w:rsidRPr="003B0812">
        <w:rPr>
          <w:rFonts w:asciiTheme="minorHAnsi" w:hAnsiTheme="minorHAnsi"/>
          <w:sz w:val="22"/>
          <w:lang w:val="fr-CA"/>
        </w:rPr>
        <w:t xml:space="preserve">e délai ne pourra dépasser en aucun cas </w:t>
      </w:r>
      <w:r w:rsidR="00DD3D19">
        <w:rPr>
          <w:rFonts w:asciiTheme="minorHAnsi" w:hAnsiTheme="minorHAnsi"/>
          <w:sz w:val="22"/>
          <w:lang w:val="fr-CA"/>
        </w:rPr>
        <w:t>20</w:t>
      </w:r>
      <w:r w:rsidR="006F3685">
        <w:rPr>
          <w:rFonts w:asciiTheme="minorHAnsi" w:hAnsiTheme="minorHAnsi"/>
          <w:sz w:val="22"/>
          <w:lang w:val="fr-CA"/>
        </w:rPr>
        <w:t xml:space="preserve"> mois</w:t>
      </w:r>
      <w:r w:rsidRPr="003B0812">
        <w:rPr>
          <w:rFonts w:asciiTheme="minorHAnsi" w:hAnsiTheme="minorHAnsi"/>
          <w:sz w:val="22"/>
          <w:lang w:val="fr-CA"/>
        </w:rPr>
        <w:t xml:space="preserve"> à partir de la date de signature de </w:t>
      </w:r>
      <w:r w:rsidR="00DD610D" w:rsidRPr="003B0812">
        <w:rPr>
          <w:rFonts w:asciiTheme="minorHAnsi" w:hAnsiTheme="minorHAnsi"/>
          <w:sz w:val="22"/>
          <w:lang w:val="fr-CA"/>
        </w:rPr>
        <w:t>l’</w:t>
      </w:r>
      <w:r w:rsidRPr="003B0812">
        <w:rPr>
          <w:rFonts w:asciiTheme="minorHAnsi" w:hAnsiTheme="minorHAnsi"/>
          <w:sz w:val="22"/>
          <w:lang w:val="fr-CA"/>
        </w:rPr>
        <w:t xml:space="preserve">entente. </w:t>
      </w:r>
      <w:r w:rsidR="004F4A6A" w:rsidRPr="003B0812">
        <w:rPr>
          <w:rFonts w:asciiTheme="minorHAnsi" w:hAnsiTheme="minorHAnsi"/>
          <w:sz w:val="22"/>
          <w:lang w:val="fr-CA"/>
        </w:rPr>
        <w:t>U</w:t>
      </w:r>
      <w:r w:rsidR="00DD610D" w:rsidRPr="003B0812">
        <w:rPr>
          <w:rFonts w:asciiTheme="minorHAnsi" w:hAnsiTheme="minorHAnsi"/>
          <w:sz w:val="22"/>
          <w:lang w:val="fr-CA"/>
        </w:rPr>
        <w:t>ne entente incluant des clauses de confidentialité sera signée</w:t>
      </w:r>
      <w:r w:rsidR="004F4A6A" w:rsidRPr="003B0812">
        <w:rPr>
          <w:rFonts w:asciiTheme="minorHAnsi" w:hAnsiTheme="minorHAnsi"/>
          <w:sz w:val="22"/>
          <w:lang w:val="fr-CA"/>
        </w:rPr>
        <w:t xml:space="preserve"> entre les partenaires et Sherbrooke Innopole</w:t>
      </w:r>
      <w:r w:rsidR="00DD610D" w:rsidRPr="003B0812">
        <w:rPr>
          <w:rFonts w:asciiTheme="minorHAnsi" w:hAnsiTheme="minorHAnsi"/>
          <w:sz w:val="22"/>
          <w:lang w:val="fr-CA"/>
        </w:rPr>
        <w:t xml:space="preserve">. </w:t>
      </w:r>
      <w:r w:rsidR="00090F97" w:rsidRPr="003B0812">
        <w:rPr>
          <w:rFonts w:asciiTheme="minorHAnsi" w:hAnsiTheme="minorHAnsi"/>
          <w:sz w:val="22"/>
          <w:lang w:val="fr-CA"/>
        </w:rPr>
        <w:t>L’entreprise s’enga</w:t>
      </w:r>
      <w:r w:rsidR="0055627F">
        <w:rPr>
          <w:rFonts w:asciiTheme="minorHAnsi" w:hAnsiTheme="minorHAnsi"/>
          <w:sz w:val="22"/>
          <w:lang w:val="fr-CA"/>
        </w:rPr>
        <w:t xml:space="preserve">ge à rediffuser, dans son réseau, </w:t>
      </w:r>
      <w:r w:rsidR="0055627F" w:rsidRPr="003B0812">
        <w:rPr>
          <w:rFonts w:asciiTheme="minorHAnsi" w:hAnsiTheme="minorHAnsi"/>
          <w:sz w:val="22"/>
          <w:lang w:val="fr-CA"/>
        </w:rPr>
        <w:t xml:space="preserve">les promotions sur l’aide accordée par Sherbrooke Innopole ou par les partenaires. </w:t>
      </w:r>
    </w:p>
    <w:p w14:paraId="2265505B" w14:textId="2DFFCA7B" w:rsidR="00706388" w:rsidRDefault="00DD610D" w:rsidP="00DD610D">
      <w:pPr>
        <w:pStyle w:val="Corpsdetexte"/>
        <w:spacing w:before="41" w:line="242" w:lineRule="auto"/>
        <w:rPr>
          <w:rFonts w:asciiTheme="minorHAnsi" w:hAnsiTheme="minorHAnsi"/>
          <w:sz w:val="22"/>
          <w:lang w:val="fr-CA"/>
        </w:rPr>
      </w:pPr>
      <w:r w:rsidRPr="003B0812">
        <w:rPr>
          <w:rFonts w:asciiTheme="minorHAnsi" w:hAnsiTheme="minorHAnsi"/>
          <w:sz w:val="22"/>
          <w:lang w:val="fr-CA"/>
        </w:rPr>
        <w:br/>
      </w:r>
      <w:r w:rsidR="00706388" w:rsidRPr="003B0812">
        <w:rPr>
          <w:rFonts w:asciiTheme="minorHAnsi" w:hAnsiTheme="minorHAnsi"/>
          <w:sz w:val="22"/>
          <w:lang w:val="fr-CA"/>
        </w:rPr>
        <w:t>Le suivi de la réalisation des projets financés par Sherbrooke Innopole est assuré</w:t>
      </w:r>
      <w:r w:rsidRPr="003B0812">
        <w:rPr>
          <w:rFonts w:asciiTheme="minorHAnsi" w:hAnsiTheme="minorHAnsi"/>
          <w:sz w:val="22"/>
          <w:lang w:val="fr-CA"/>
        </w:rPr>
        <w:t xml:space="preserve"> par le directeur de la filière-</w:t>
      </w:r>
      <w:r w:rsidR="00706388" w:rsidRPr="003B0812">
        <w:rPr>
          <w:rFonts w:asciiTheme="minorHAnsi" w:hAnsiTheme="minorHAnsi"/>
          <w:sz w:val="22"/>
          <w:lang w:val="fr-CA"/>
        </w:rPr>
        <w:t>clé</w:t>
      </w:r>
      <w:r w:rsidRPr="003B0812">
        <w:rPr>
          <w:rFonts w:asciiTheme="minorHAnsi" w:hAnsiTheme="minorHAnsi"/>
          <w:sz w:val="22"/>
          <w:lang w:val="fr-CA"/>
        </w:rPr>
        <w:t xml:space="preserve"> associé</w:t>
      </w:r>
      <w:r w:rsidR="00F606E6">
        <w:rPr>
          <w:rFonts w:asciiTheme="minorHAnsi" w:hAnsiTheme="minorHAnsi"/>
          <w:sz w:val="22"/>
          <w:lang w:val="fr-CA"/>
        </w:rPr>
        <w:t>e</w:t>
      </w:r>
      <w:r w:rsidRPr="003B0812">
        <w:rPr>
          <w:rFonts w:asciiTheme="minorHAnsi" w:hAnsiTheme="minorHAnsi"/>
          <w:sz w:val="22"/>
          <w:lang w:val="fr-CA"/>
        </w:rPr>
        <w:t xml:space="preserve"> à l’entreprise</w:t>
      </w:r>
      <w:r w:rsidR="00706388" w:rsidRPr="003B0812">
        <w:rPr>
          <w:rFonts w:asciiTheme="minorHAnsi" w:hAnsiTheme="minorHAnsi"/>
          <w:sz w:val="22"/>
          <w:lang w:val="fr-CA"/>
        </w:rPr>
        <w:t xml:space="preserve">. </w:t>
      </w:r>
      <w:r w:rsidR="006A4C20">
        <w:rPr>
          <w:rFonts w:asciiTheme="minorHAnsi" w:hAnsiTheme="minorHAnsi"/>
          <w:sz w:val="22"/>
          <w:lang w:val="fr-CA"/>
        </w:rPr>
        <w:t>Un</w:t>
      </w:r>
      <w:r w:rsidR="00706388" w:rsidRPr="003B0812">
        <w:rPr>
          <w:rFonts w:asciiTheme="minorHAnsi" w:hAnsiTheme="minorHAnsi"/>
          <w:sz w:val="22"/>
          <w:lang w:val="fr-CA"/>
        </w:rPr>
        <w:t xml:space="preserve"> </w:t>
      </w:r>
      <w:r w:rsidR="00706388" w:rsidRPr="003B0812">
        <w:rPr>
          <w:rFonts w:asciiTheme="minorHAnsi" w:hAnsiTheme="minorHAnsi"/>
          <w:b/>
          <w:sz w:val="22"/>
          <w:lang w:val="fr-CA"/>
        </w:rPr>
        <w:t>rapport d’étapes</w:t>
      </w:r>
      <w:r w:rsidR="00706388" w:rsidRPr="003B0812">
        <w:rPr>
          <w:rFonts w:asciiTheme="minorHAnsi" w:hAnsiTheme="minorHAnsi"/>
          <w:sz w:val="22"/>
          <w:lang w:val="fr-CA"/>
        </w:rPr>
        <w:t xml:space="preserve"> doit être produit </w:t>
      </w:r>
      <w:r w:rsidR="006A4C20">
        <w:rPr>
          <w:rFonts w:asciiTheme="minorHAnsi" w:hAnsiTheme="minorHAnsi"/>
          <w:sz w:val="22"/>
          <w:lang w:val="fr-CA"/>
        </w:rPr>
        <w:t>afin d’obtenir le deuxième déboursé</w:t>
      </w:r>
      <w:r w:rsidR="00706388" w:rsidRPr="003B0812">
        <w:rPr>
          <w:rFonts w:asciiTheme="minorHAnsi" w:hAnsiTheme="minorHAnsi"/>
          <w:sz w:val="22"/>
          <w:lang w:val="fr-CA"/>
        </w:rPr>
        <w:t xml:space="preserve"> selon les modalités prévue</w:t>
      </w:r>
      <w:r w:rsidR="00F606E6">
        <w:rPr>
          <w:rFonts w:asciiTheme="minorHAnsi" w:hAnsiTheme="minorHAnsi"/>
          <w:sz w:val="22"/>
          <w:lang w:val="fr-CA"/>
        </w:rPr>
        <w:t>s</w:t>
      </w:r>
      <w:r w:rsidR="00706388" w:rsidRPr="003B0812">
        <w:rPr>
          <w:rFonts w:asciiTheme="minorHAnsi" w:hAnsiTheme="minorHAnsi"/>
          <w:sz w:val="22"/>
          <w:lang w:val="fr-CA"/>
        </w:rPr>
        <w:t xml:space="preserve"> à l’intérieur de chacune des ententes.</w:t>
      </w:r>
      <w:r w:rsidR="00090F97" w:rsidRPr="003B0812">
        <w:rPr>
          <w:rFonts w:asciiTheme="minorHAnsi" w:hAnsiTheme="minorHAnsi"/>
          <w:sz w:val="22"/>
          <w:lang w:val="fr-CA"/>
        </w:rPr>
        <w:t xml:space="preserve"> </w:t>
      </w:r>
      <w:r w:rsidR="004F4A6A" w:rsidRPr="003B0812">
        <w:rPr>
          <w:rFonts w:asciiTheme="minorHAnsi" w:hAnsiTheme="minorHAnsi"/>
          <w:sz w:val="22"/>
          <w:lang w:val="fr-CA"/>
        </w:rPr>
        <w:t xml:space="preserve">Un </w:t>
      </w:r>
      <w:r w:rsidR="004F4A6A" w:rsidRPr="003B0812">
        <w:rPr>
          <w:rFonts w:asciiTheme="minorHAnsi" w:hAnsiTheme="minorHAnsi"/>
          <w:b/>
          <w:sz w:val="22"/>
          <w:lang w:val="fr-CA"/>
        </w:rPr>
        <w:t>rapport</w:t>
      </w:r>
      <w:r w:rsidR="004F4A6A" w:rsidRPr="003B0812">
        <w:rPr>
          <w:rFonts w:asciiTheme="minorHAnsi" w:hAnsiTheme="minorHAnsi"/>
          <w:sz w:val="22"/>
          <w:lang w:val="fr-CA"/>
        </w:rPr>
        <w:t xml:space="preserve"> </w:t>
      </w:r>
      <w:r w:rsidR="004F4A6A" w:rsidRPr="003B0812">
        <w:rPr>
          <w:rFonts w:asciiTheme="minorHAnsi" w:hAnsiTheme="minorHAnsi"/>
          <w:b/>
          <w:sz w:val="22"/>
          <w:lang w:val="fr-CA"/>
        </w:rPr>
        <w:t>de fin de projet</w:t>
      </w:r>
      <w:r w:rsidR="004F4A6A" w:rsidRPr="003B0812">
        <w:rPr>
          <w:rFonts w:asciiTheme="minorHAnsi" w:hAnsiTheme="minorHAnsi"/>
          <w:sz w:val="22"/>
          <w:lang w:val="fr-CA"/>
        </w:rPr>
        <w:t xml:space="preserve"> doit être déposé par le requérant.</w:t>
      </w:r>
    </w:p>
    <w:p w14:paraId="4D8FB7B8" w14:textId="1D87F2C6" w:rsidR="003C506D" w:rsidRDefault="003C506D" w:rsidP="00DD610D">
      <w:pPr>
        <w:pStyle w:val="Corpsdetexte"/>
        <w:spacing w:before="41" w:line="242" w:lineRule="auto"/>
        <w:rPr>
          <w:rFonts w:asciiTheme="minorHAnsi" w:hAnsiTheme="minorHAnsi"/>
          <w:sz w:val="22"/>
          <w:lang w:val="fr-CA"/>
        </w:rPr>
      </w:pPr>
    </w:p>
    <w:p w14:paraId="0379631C" w14:textId="330F08F9" w:rsidR="003C506D" w:rsidRPr="003B0812" w:rsidRDefault="003C506D" w:rsidP="00DD610D">
      <w:pPr>
        <w:pStyle w:val="Corpsdetexte"/>
        <w:spacing w:before="41" w:line="242" w:lineRule="auto"/>
        <w:rPr>
          <w:rFonts w:asciiTheme="minorHAnsi" w:hAnsiTheme="minorHAnsi"/>
          <w:sz w:val="22"/>
          <w:lang w:val="fr-CA"/>
        </w:rPr>
      </w:pPr>
      <w:r>
        <w:rPr>
          <w:rFonts w:asciiTheme="minorHAnsi" w:hAnsiTheme="minorHAnsi"/>
          <w:sz w:val="22"/>
          <w:lang w:val="fr-CA"/>
        </w:rPr>
        <w:t xml:space="preserve">À la fin du projet de validation, le participant s’engage à participer à un </w:t>
      </w:r>
      <w:r w:rsidRPr="003C506D">
        <w:rPr>
          <w:rFonts w:asciiTheme="minorHAnsi" w:hAnsiTheme="minorHAnsi"/>
          <w:b/>
          <w:sz w:val="22"/>
          <w:lang w:val="fr-CA"/>
        </w:rPr>
        <w:t>témoignage vidéo</w:t>
      </w:r>
      <w:r>
        <w:rPr>
          <w:rFonts w:asciiTheme="minorHAnsi" w:hAnsiTheme="minorHAnsi"/>
          <w:sz w:val="22"/>
          <w:lang w:val="fr-CA"/>
        </w:rPr>
        <w:t xml:space="preserve"> (3 minutes environ) pour partager ses apprentissages, bons coups ainsi que l’impact de son projet VITE.</w:t>
      </w:r>
    </w:p>
    <w:p w14:paraId="23C86FFA" w14:textId="77777777" w:rsidR="00DD610D" w:rsidRPr="003B0812" w:rsidRDefault="00DD610D" w:rsidP="00DD610D">
      <w:pPr>
        <w:pStyle w:val="Corpsdetexte"/>
        <w:spacing w:before="41" w:line="242" w:lineRule="auto"/>
        <w:rPr>
          <w:rFonts w:asciiTheme="minorHAnsi" w:hAnsiTheme="minorHAnsi"/>
          <w:sz w:val="22"/>
          <w:lang w:val="fr-CA"/>
        </w:rPr>
      </w:pPr>
    </w:p>
    <w:p w14:paraId="5B7C9725" w14:textId="77777777" w:rsidR="00706388" w:rsidRPr="003B0812" w:rsidRDefault="00706388" w:rsidP="00706388">
      <w:pPr>
        <w:pStyle w:val="Titre2"/>
        <w:ind w:left="0"/>
        <w:rPr>
          <w:rFonts w:asciiTheme="minorHAnsi" w:hAnsiTheme="minorHAnsi"/>
          <w:b/>
          <w:w w:val="105"/>
          <w:lang w:val="fr-CA"/>
        </w:rPr>
      </w:pPr>
      <w:r w:rsidRPr="003B0812">
        <w:rPr>
          <w:rFonts w:asciiTheme="minorHAnsi" w:hAnsiTheme="minorHAnsi"/>
          <w:b/>
          <w:w w:val="105"/>
          <w:lang w:val="fr-CA"/>
        </w:rPr>
        <w:t>Modalité de déboursement</w:t>
      </w:r>
    </w:p>
    <w:p w14:paraId="55BF51AA" w14:textId="3EA9D036" w:rsidR="00706388" w:rsidRPr="003B0812" w:rsidRDefault="00706388" w:rsidP="006C4D72">
      <w:pPr>
        <w:pStyle w:val="Titre2"/>
        <w:ind w:left="0"/>
        <w:rPr>
          <w:rFonts w:asciiTheme="minorHAnsi" w:hAnsiTheme="minorHAnsi"/>
          <w:b/>
          <w:sz w:val="28"/>
          <w:lang w:val="fr-CA"/>
        </w:rPr>
      </w:pPr>
      <w:r w:rsidRPr="003B0812">
        <w:rPr>
          <w:rFonts w:asciiTheme="minorHAnsi" w:hAnsiTheme="minorHAnsi"/>
          <w:sz w:val="22"/>
          <w:lang w:val="fr-FR"/>
        </w:rPr>
        <w:t xml:space="preserve">Le montant de l’aide financière sera déboursé à </w:t>
      </w:r>
      <w:r w:rsidRPr="003B0812">
        <w:rPr>
          <w:rFonts w:asciiTheme="minorHAnsi" w:hAnsiTheme="minorHAnsi"/>
          <w:b/>
          <w:sz w:val="22"/>
          <w:lang w:val="fr-FR"/>
        </w:rPr>
        <w:t>50</w:t>
      </w:r>
      <w:r w:rsidR="003C506D">
        <w:rPr>
          <w:rFonts w:asciiTheme="minorHAnsi" w:hAnsiTheme="minorHAnsi"/>
          <w:b/>
          <w:sz w:val="22"/>
          <w:lang w:val="fr-FR"/>
        </w:rPr>
        <w:t xml:space="preserve"> </w:t>
      </w:r>
      <w:r w:rsidRPr="003B0812">
        <w:rPr>
          <w:rFonts w:asciiTheme="minorHAnsi" w:hAnsiTheme="minorHAnsi"/>
          <w:b/>
          <w:sz w:val="22"/>
          <w:lang w:val="fr-FR"/>
        </w:rPr>
        <w:t>% à la signature de l’entente</w:t>
      </w:r>
      <w:r w:rsidRPr="003B0812">
        <w:rPr>
          <w:rFonts w:asciiTheme="minorHAnsi" w:hAnsiTheme="minorHAnsi"/>
          <w:sz w:val="22"/>
          <w:lang w:val="fr-FR"/>
        </w:rPr>
        <w:t xml:space="preserve"> et </w:t>
      </w:r>
      <w:r w:rsidRPr="003B0812">
        <w:rPr>
          <w:rFonts w:asciiTheme="minorHAnsi" w:hAnsiTheme="minorHAnsi"/>
          <w:b/>
          <w:sz w:val="22"/>
          <w:lang w:val="fr-FR"/>
        </w:rPr>
        <w:t>50</w:t>
      </w:r>
      <w:r w:rsidR="003C506D">
        <w:rPr>
          <w:rFonts w:asciiTheme="minorHAnsi" w:hAnsiTheme="minorHAnsi"/>
          <w:b/>
          <w:sz w:val="22"/>
          <w:lang w:val="fr-FR"/>
        </w:rPr>
        <w:t xml:space="preserve"> </w:t>
      </w:r>
      <w:r w:rsidRPr="003B0812">
        <w:rPr>
          <w:rFonts w:asciiTheme="minorHAnsi" w:hAnsiTheme="minorHAnsi"/>
          <w:b/>
          <w:sz w:val="22"/>
          <w:lang w:val="fr-FR"/>
        </w:rPr>
        <w:t>%</w:t>
      </w:r>
      <w:r w:rsidR="00265730" w:rsidRPr="003B0812">
        <w:rPr>
          <w:rFonts w:asciiTheme="minorHAnsi" w:hAnsiTheme="minorHAnsi"/>
          <w:b/>
          <w:sz w:val="22"/>
          <w:lang w:val="fr-FR"/>
        </w:rPr>
        <w:t xml:space="preserve"> lors d’un jalon important qui sera déterminé </w:t>
      </w:r>
      <w:r w:rsidR="00C6233E" w:rsidRPr="003B0812">
        <w:rPr>
          <w:rFonts w:asciiTheme="minorHAnsi" w:hAnsiTheme="minorHAnsi"/>
          <w:b/>
          <w:sz w:val="22"/>
          <w:lang w:val="fr-FR"/>
        </w:rPr>
        <w:t>lors de l’évaluation du</w:t>
      </w:r>
      <w:r w:rsidR="00265730" w:rsidRPr="003B0812">
        <w:rPr>
          <w:rFonts w:asciiTheme="minorHAnsi" w:hAnsiTheme="minorHAnsi"/>
          <w:b/>
          <w:sz w:val="22"/>
          <w:lang w:val="fr-FR"/>
        </w:rPr>
        <w:t xml:space="preserve"> projet. </w:t>
      </w:r>
    </w:p>
    <w:p w14:paraId="27ACBDD4" w14:textId="77777777" w:rsidR="00757AD0" w:rsidRPr="003B0812" w:rsidRDefault="00757AD0" w:rsidP="007E27A7">
      <w:pPr>
        <w:pStyle w:val="Corpsdetexte"/>
        <w:spacing w:before="4" w:line="244" w:lineRule="auto"/>
        <w:rPr>
          <w:rFonts w:asciiTheme="minorHAnsi" w:hAnsiTheme="minorHAnsi"/>
          <w:lang w:val="fr-CA"/>
        </w:rPr>
      </w:pPr>
    </w:p>
    <w:p w14:paraId="28FB240A" w14:textId="77777777" w:rsidR="00757AD0" w:rsidRPr="003B0812" w:rsidRDefault="00757AD0" w:rsidP="007E27A7">
      <w:pPr>
        <w:pStyle w:val="Titre2"/>
        <w:spacing w:before="1"/>
        <w:ind w:left="0"/>
        <w:rPr>
          <w:rFonts w:asciiTheme="minorHAnsi" w:hAnsiTheme="minorHAnsi"/>
          <w:b/>
          <w:w w:val="105"/>
          <w:lang w:val="fr-CA"/>
        </w:rPr>
      </w:pPr>
      <w:bookmarkStart w:id="3" w:name="_Toc481675698"/>
      <w:r w:rsidRPr="003B0812">
        <w:rPr>
          <w:rFonts w:asciiTheme="minorHAnsi" w:hAnsiTheme="minorHAnsi"/>
          <w:b/>
          <w:w w:val="105"/>
          <w:lang w:val="fr-CA"/>
        </w:rPr>
        <w:t>Dépenses admissibles</w:t>
      </w:r>
      <w:bookmarkEnd w:id="3"/>
    </w:p>
    <w:p w14:paraId="45A26C0C" w14:textId="77777777" w:rsidR="00584FD7" w:rsidRPr="003B0812" w:rsidRDefault="00584FD7" w:rsidP="007E27A7">
      <w:pPr>
        <w:pStyle w:val="Paragraphedeliste"/>
        <w:numPr>
          <w:ilvl w:val="0"/>
          <w:numId w:val="8"/>
        </w:numPr>
        <w:spacing w:before="0"/>
        <w:ind w:left="284" w:hanging="284"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H</w:t>
      </w:r>
      <w:r w:rsidR="00757AD0" w:rsidRPr="003B0812">
        <w:rPr>
          <w:rFonts w:asciiTheme="minorHAnsi" w:hAnsiTheme="minorHAnsi"/>
          <w:lang w:val="fr-CA"/>
        </w:rPr>
        <w:t>onoraires professionnels, des services-conseils et des</w:t>
      </w:r>
      <w:r w:rsidR="00757AD0" w:rsidRPr="003B0812">
        <w:rPr>
          <w:rFonts w:asciiTheme="minorHAnsi" w:hAnsiTheme="minorHAnsi"/>
          <w:spacing w:val="7"/>
          <w:lang w:val="fr-CA"/>
        </w:rPr>
        <w:t xml:space="preserve"> </w:t>
      </w:r>
      <w:r w:rsidRPr="003B0812">
        <w:rPr>
          <w:rFonts w:asciiTheme="minorHAnsi" w:hAnsiTheme="minorHAnsi"/>
          <w:lang w:val="fr-CA"/>
        </w:rPr>
        <w:t>études;</w:t>
      </w:r>
    </w:p>
    <w:p w14:paraId="0317EF17" w14:textId="0D66307E" w:rsidR="00757AD0" w:rsidRPr="003B0812" w:rsidRDefault="00584FD7" w:rsidP="007E27A7">
      <w:pPr>
        <w:pStyle w:val="Paragraphedeliste"/>
        <w:numPr>
          <w:ilvl w:val="0"/>
          <w:numId w:val="8"/>
        </w:numPr>
        <w:spacing w:before="0"/>
        <w:ind w:left="284" w:hanging="284"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F</w:t>
      </w:r>
      <w:r w:rsidR="00757AD0" w:rsidRPr="003B0812">
        <w:rPr>
          <w:rFonts w:asciiTheme="minorHAnsi" w:hAnsiTheme="minorHAnsi"/>
          <w:lang w:val="fr-CA"/>
        </w:rPr>
        <w:t>rais de démarrage</w:t>
      </w:r>
      <w:r w:rsidR="007631D7">
        <w:rPr>
          <w:rFonts w:asciiTheme="minorHAnsi" w:hAnsiTheme="minorHAnsi"/>
          <w:lang w:val="fr-CA"/>
        </w:rPr>
        <w:t>, installation et mainten</w:t>
      </w:r>
      <w:r w:rsidR="000F7EFB">
        <w:rPr>
          <w:rFonts w:asciiTheme="minorHAnsi" w:hAnsiTheme="minorHAnsi"/>
          <w:lang w:val="fr-CA"/>
        </w:rPr>
        <w:t>anc</w:t>
      </w:r>
      <w:r w:rsidR="007631D7">
        <w:rPr>
          <w:rFonts w:asciiTheme="minorHAnsi" w:hAnsiTheme="minorHAnsi"/>
          <w:lang w:val="fr-CA"/>
        </w:rPr>
        <w:t>e</w:t>
      </w:r>
      <w:r w:rsidR="00757AD0" w:rsidRPr="003B0812">
        <w:rPr>
          <w:rFonts w:asciiTheme="minorHAnsi" w:hAnsiTheme="minorHAnsi"/>
          <w:lang w:val="fr-CA"/>
        </w:rPr>
        <w:t>;</w:t>
      </w:r>
    </w:p>
    <w:p w14:paraId="483BF9F4" w14:textId="6AEFFABE" w:rsidR="00757AD0" w:rsidRPr="003B0812" w:rsidRDefault="00584FD7" w:rsidP="007E27A7">
      <w:pPr>
        <w:pStyle w:val="Paragraphedeliste"/>
        <w:numPr>
          <w:ilvl w:val="0"/>
          <w:numId w:val="8"/>
        </w:numPr>
        <w:spacing w:before="0"/>
        <w:ind w:left="284" w:hanging="284"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S</w:t>
      </w:r>
      <w:r w:rsidR="00757AD0" w:rsidRPr="003B0812">
        <w:rPr>
          <w:rFonts w:asciiTheme="minorHAnsi" w:hAnsiTheme="minorHAnsi"/>
          <w:lang w:val="fr-CA"/>
        </w:rPr>
        <w:t xml:space="preserve">alaires </w:t>
      </w:r>
      <w:r w:rsidR="004F4A6A" w:rsidRPr="003B0812">
        <w:rPr>
          <w:rFonts w:asciiTheme="minorHAnsi" w:hAnsiTheme="minorHAnsi"/>
          <w:lang w:val="fr-CA"/>
        </w:rPr>
        <w:t>d</w:t>
      </w:r>
      <w:r w:rsidR="00757AD0" w:rsidRPr="003B0812">
        <w:rPr>
          <w:rFonts w:asciiTheme="minorHAnsi" w:hAnsiTheme="minorHAnsi"/>
          <w:lang w:val="fr-CA"/>
        </w:rPr>
        <w:t>es ressources, avantages sociaux et frais de sous-traitance</w:t>
      </w:r>
      <w:r w:rsidR="00B4369D" w:rsidRPr="003B0812">
        <w:rPr>
          <w:rFonts w:asciiTheme="minorHAnsi" w:hAnsiTheme="minorHAnsi"/>
          <w:lang w:val="fr-CA"/>
        </w:rPr>
        <w:t xml:space="preserve"> affectés au</w:t>
      </w:r>
      <w:r w:rsidR="00B4369D" w:rsidRPr="003B0812">
        <w:rPr>
          <w:rFonts w:asciiTheme="minorHAnsi" w:hAnsiTheme="minorHAnsi"/>
          <w:spacing w:val="-26"/>
          <w:lang w:val="fr-CA"/>
        </w:rPr>
        <w:t xml:space="preserve"> </w:t>
      </w:r>
      <w:r w:rsidR="00B4369D" w:rsidRPr="003B0812">
        <w:rPr>
          <w:rFonts w:asciiTheme="minorHAnsi" w:hAnsiTheme="minorHAnsi"/>
          <w:lang w:val="fr-CA"/>
        </w:rPr>
        <w:t>projet</w:t>
      </w:r>
      <w:r w:rsidR="00757AD0" w:rsidRPr="003B0812">
        <w:rPr>
          <w:rFonts w:asciiTheme="minorHAnsi" w:hAnsiTheme="minorHAnsi"/>
          <w:lang w:val="fr-CA"/>
        </w:rPr>
        <w:t>;</w:t>
      </w:r>
    </w:p>
    <w:p w14:paraId="3FF0F31D" w14:textId="5024B549" w:rsidR="00757AD0" w:rsidRPr="003B0812" w:rsidRDefault="00584FD7" w:rsidP="007E27A7">
      <w:pPr>
        <w:pStyle w:val="Paragraphedeliste"/>
        <w:numPr>
          <w:ilvl w:val="0"/>
          <w:numId w:val="8"/>
        </w:numPr>
        <w:spacing w:before="0"/>
        <w:ind w:left="284" w:hanging="284"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A</w:t>
      </w:r>
      <w:r w:rsidR="00757AD0" w:rsidRPr="003B0812">
        <w:rPr>
          <w:rFonts w:asciiTheme="minorHAnsi" w:hAnsiTheme="minorHAnsi"/>
          <w:lang w:val="fr-CA"/>
        </w:rPr>
        <w:t>chat ou location de biens, d’équipements et d’actifs en lien avec le</w:t>
      </w:r>
      <w:r w:rsidR="00546C3D">
        <w:rPr>
          <w:rFonts w:asciiTheme="minorHAnsi" w:hAnsiTheme="minorHAnsi"/>
          <w:lang w:val="fr-CA"/>
        </w:rPr>
        <w:t xml:space="preserve"> </w:t>
      </w:r>
      <w:r w:rsidR="00757AD0" w:rsidRPr="003B0812">
        <w:rPr>
          <w:rFonts w:asciiTheme="minorHAnsi" w:hAnsiTheme="minorHAnsi"/>
          <w:lang w:val="fr-CA"/>
        </w:rPr>
        <w:t xml:space="preserve">projet excluant </w:t>
      </w:r>
      <w:r w:rsidR="00B4369D" w:rsidRPr="003B0812">
        <w:rPr>
          <w:rFonts w:asciiTheme="minorHAnsi" w:hAnsiTheme="minorHAnsi"/>
          <w:lang w:val="fr-CA"/>
        </w:rPr>
        <w:t xml:space="preserve">tout </w:t>
      </w:r>
      <w:r w:rsidR="00757AD0" w:rsidRPr="003B0812">
        <w:rPr>
          <w:rFonts w:asciiTheme="minorHAnsi" w:hAnsiTheme="minorHAnsi"/>
          <w:lang w:val="fr-CA"/>
        </w:rPr>
        <w:t>transfert d’actifs;</w:t>
      </w:r>
    </w:p>
    <w:p w14:paraId="19AB787A" w14:textId="70A64D6E" w:rsidR="00757AD0" w:rsidRPr="003B0812" w:rsidRDefault="00584FD7" w:rsidP="007E27A7">
      <w:pPr>
        <w:pStyle w:val="Paragraphedeliste"/>
        <w:numPr>
          <w:ilvl w:val="0"/>
          <w:numId w:val="8"/>
        </w:numPr>
        <w:spacing w:before="0"/>
        <w:ind w:left="284" w:hanging="284"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T</w:t>
      </w:r>
      <w:r w:rsidR="00757AD0" w:rsidRPr="003B0812">
        <w:rPr>
          <w:rFonts w:asciiTheme="minorHAnsi" w:hAnsiTheme="minorHAnsi"/>
          <w:lang w:val="fr-CA"/>
        </w:rPr>
        <w:t>ravaux de réfection, d’agrandissement, de rénovation ou de construction d’infrastructure publique ou</w:t>
      </w:r>
      <w:r w:rsidR="00757AD0" w:rsidRPr="003B0812">
        <w:rPr>
          <w:rFonts w:asciiTheme="minorHAnsi" w:hAnsiTheme="minorHAnsi"/>
          <w:spacing w:val="34"/>
          <w:lang w:val="fr-CA"/>
        </w:rPr>
        <w:t xml:space="preserve"> </w:t>
      </w:r>
      <w:r w:rsidR="00757AD0" w:rsidRPr="003B0812">
        <w:rPr>
          <w:rFonts w:asciiTheme="minorHAnsi" w:hAnsiTheme="minorHAnsi"/>
          <w:lang w:val="fr-CA"/>
        </w:rPr>
        <w:t xml:space="preserve">privée en lien direct avec le projet de </w:t>
      </w:r>
      <w:r w:rsidR="002C59E6">
        <w:rPr>
          <w:rFonts w:asciiTheme="minorHAnsi" w:hAnsiTheme="minorHAnsi"/>
          <w:lang w:val="fr-CA"/>
        </w:rPr>
        <w:t>v</w:t>
      </w:r>
      <w:r w:rsidR="0079131C">
        <w:rPr>
          <w:rFonts w:asciiTheme="minorHAnsi" w:hAnsiTheme="minorHAnsi"/>
          <w:lang w:val="fr-CA"/>
        </w:rPr>
        <w:t>alidation</w:t>
      </w:r>
      <w:r w:rsidR="00757AD0" w:rsidRPr="003B0812">
        <w:rPr>
          <w:rFonts w:asciiTheme="minorHAnsi" w:hAnsiTheme="minorHAnsi"/>
          <w:lang w:val="fr-CA"/>
        </w:rPr>
        <w:t xml:space="preserve"> technologique;</w:t>
      </w:r>
    </w:p>
    <w:p w14:paraId="6239AB19" w14:textId="7EF07CC8" w:rsidR="00757AD0" w:rsidRPr="003B0812" w:rsidRDefault="00584FD7" w:rsidP="007E27A7">
      <w:pPr>
        <w:pStyle w:val="Paragraphedeliste"/>
        <w:numPr>
          <w:ilvl w:val="0"/>
          <w:numId w:val="8"/>
        </w:numPr>
        <w:spacing w:before="0"/>
        <w:ind w:left="284" w:hanging="284"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F</w:t>
      </w:r>
      <w:r w:rsidR="00757AD0" w:rsidRPr="003B0812">
        <w:rPr>
          <w:rFonts w:asciiTheme="minorHAnsi" w:hAnsiTheme="minorHAnsi"/>
          <w:lang w:val="fr-CA"/>
        </w:rPr>
        <w:t>rais opérationnels : laboratoires, tests techniques, fournitures d’usine et pièces de remplacement nécessaires à la réalisation du projet</w:t>
      </w:r>
      <w:r w:rsidR="002C59E6">
        <w:rPr>
          <w:rFonts w:asciiTheme="minorHAnsi" w:hAnsiTheme="minorHAnsi"/>
          <w:lang w:val="fr-CA"/>
        </w:rPr>
        <w:t>;</w:t>
      </w:r>
    </w:p>
    <w:p w14:paraId="5965C28F" w14:textId="2B4BA12A" w:rsidR="00493130" w:rsidRPr="003B0812" w:rsidRDefault="00757AD0" w:rsidP="00493130">
      <w:pPr>
        <w:pStyle w:val="Paragraphedeliste"/>
        <w:numPr>
          <w:ilvl w:val="0"/>
          <w:numId w:val="8"/>
        </w:numPr>
        <w:spacing w:before="0"/>
        <w:ind w:left="284" w:hanging="284"/>
        <w:rPr>
          <w:lang w:val="fr-CA"/>
        </w:rPr>
      </w:pPr>
      <w:r w:rsidRPr="003B0812">
        <w:rPr>
          <w:rFonts w:asciiTheme="minorHAnsi" w:hAnsiTheme="minorHAnsi"/>
          <w:lang w:val="fr-CA"/>
        </w:rPr>
        <w:t>Frais reliés au transfert de technologies issues des universités ou centre</w:t>
      </w:r>
      <w:r w:rsidR="00546C3D">
        <w:rPr>
          <w:rFonts w:asciiTheme="minorHAnsi" w:hAnsiTheme="minorHAnsi"/>
          <w:lang w:val="fr-CA"/>
        </w:rPr>
        <w:t>s</w:t>
      </w:r>
      <w:r w:rsidRPr="003B0812">
        <w:rPr>
          <w:rFonts w:asciiTheme="minorHAnsi" w:hAnsiTheme="minorHAnsi"/>
          <w:lang w:val="fr-CA"/>
        </w:rPr>
        <w:t xml:space="preserve"> de recherche.</w:t>
      </w:r>
    </w:p>
    <w:p w14:paraId="2FE5D80B" w14:textId="77777777" w:rsidR="00EB41E4" w:rsidRPr="003B0812" w:rsidRDefault="00EB41E4" w:rsidP="00EB41E4">
      <w:pPr>
        <w:pStyle w:val="Paragraphedeliste"/>
        <w:spacing w:before="0"/>
        <w:ind w:left="284" w:firstLine="0"/>
        <w:rPr>
          <w:sz w:val="20"/>
          <w:lang w:val="fr-CA"/>
        </w:rPr>
      </w:pPr>
    </w:p>
    <w:p w14:paraId="1F9DEDA6" w14:textId="77777777" w:rsidR="00757AD0" w:rsidRPr="003B0812" w:rsidRDefault="00757AD0" w:rsidP="007E27A7">
      <w:pPr>
        <w:pStyle w:val="Titre2"/>
        <w:ind w:left="0"/>
        <w:rPr>
          <w:rFonts w:asciiTheme="minorHAnsi" w:hAnsiTheme="minorHAnsi"/>
          <w:b/>
          <w:lang w:val="fr-CA"/>
        </w:rPr>
      </w:pPr>
      <w:bookmarkStart w:id="4" w:name="_Toc481675699"/>
      <w:r w:rsidRPr="003B0812">
        <w:rPr>
          <w:rFonts w:asciiTheme="minorHAnsi" w:hAnsiTheme="minorHAnsi"/>
          <w:b/>
          <w:w w:val="105"/>
          <w:lang w:val="fr-CA"/>
        </w:rPr>
        <w:t>Exclusions</w:t>
      </w:r>
      <w:bookmarkEnd w:id="4"/>
    </w:p>
    <w:p w14:paraId="08B2B002" w14:textId="46B3C266" w:rsidR="00757AD0" w:rsidRPr="003B0812" w:rsidRDefault="000E6F3D" w:rsidP="007E27A7">
      <w:pPr>
        <w:pStyle w:val="Paragraphedeliste"/>
        <w:numPr>
          <w:ilvl w:val="0"/>
          <w:numId w:val="9"/>
        </w:numPr>
        <w:spacing w:before="0"/>
        <w:ind w:left="284" w:hanging="283"/>
        <w:contextualSpacing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F</w:t>
      </w:r>
      <w:r w:rsidR="00757AD0" w:rsidRPr="003B0812">
        <w:rPr>
          <w:rFonts w:asciiTheme="minorHAnsi" w:hAnsiTheme="minorHAnsi"/>
          <w:lang w:val="fr-CA"/>
        </w:rPr>
        <w:t>inanceme</w:t>
      </w:r>
      <w:r w:rsidR="00B4369D" w:rsidRPr="003B0812">
        <w:rPr>
          <w:rFonts w:asciiTheme="minorHAnsi" w:hAnsiTheme="minorHAnsi"/>
          <w:lang w:val="fr-CA"/>
        </w:rPr>
        <w:t>nt des frais de fonctionnement</w:t>
      </w:r>
      <w:r w:rsidR="00757AD0" w:rsidRPr="003B0812">
        <w:rPr>
          <w:rFonts w:asciiTheme="minorHAnsi" w:hAnsiTheme="minorHAnsi"/>
          <w:lang w:val="fr-CA"/>
        </w:rPr>
        <w:t xml:space="preserve"> d’un organisme ou d’une</w:t>
      </w:r>
      <w:r w:rsidR="00757AD0" w:rsidRPr="003B0812">
        <w:rPr>
          <w:rFonts w:asciiTheme="minorHAnsi" w:hAnsiTheme="minorHAnsi"/>
          <w:spacing w:val="34"/>
          <w:lang w:val="fr-CA"/>
        </w:rPr>
        <w:t xml:space="preserve"> </w:t>
      </w:r>
      <w:r w:rsidR="00757AD0" w:rsidRPr="003B0812">
        <w:rPr>
          <w:rFonts w:asciiTheme="minorHAnsi" w:hAnsiTheme="minorHAnsi"/>
          <w:lang w:val="fr-CA"/>
        </w:rPr>
        <w:t>entreprise;</w:t>
      </w:r>
    </w:p>
    <w:p w14:paraId="4A16E0C4" w14:textId="17FEF84F" w:rsidR="00757AD0" w:rsidRPr="003B0812" w:rsidRDefault="000E6F3D" w:rsidP="007E27A7">
      <w:pPr>
        <w:pStyle w:val="Paragraphedeliste"/>
        <w:numPr>
          <w:ilvl w:val="0"/>
          <w:numId w:val="9"/>
        </w:numPr>
        <w:ind w:left="284" w:hanging="283"/>
        <w:contextualSpacing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P</w:t>
      </w:r>
      <w:r w:rsidR="00757AD0" w:rsidRPr="003B0812">
        <w:rPr>
          <w:rFonts w:asciiTheme="minorHAnsi" w:hAnsiTheme="minorHAnsi"/>
          <w:lang w:val="fr-CA"/>
        </w:rPr>
        <w:t xml:space="preserve">aiement de ressources bénévoles ou </w:t>
      </w:r>
      <w:r w:rsidR="00B4369D" w:rsidRPr="003B0812">
        <w:rPr>
          <w:rFonts w:asciiTheme="minorHAnsi" w:hAnsiTheme="minorHAnsi"/>
          <w:lang w:val="fr-CA"/>
        </w:rPr>
        <w:t>d</w:t>
      </w:r>
      <w:r w:rsidR="00757AD0" w:rsidRPr="003B0812">
        <w:rPr>
          <w:rFonts w:asciiTheme="minorHAnsi" w:hAnsiTheme="minorHAnsi"/>
          <w:lang w:val="fr-CA"/>
        </w:rPr>
        <w:t>e coût d’activités de</w:t>
      </w:r>
      <w:r w:rsidR="00757AD0" w:rsidRPr="003B0812">
        <w:rPr>
          <w:rFonts w:asciiTheme="minorHAnsi" w:hAnsiTheme="minorHAnsi"/>
          <w:spacing w:val="13"/>
          <w:lang w:val="fr-CA"/>
        </w:rPr>
        <w:t xml:space="preserve"> </w:t>
      </w:r>
      <w:r w:rsidR="00757AD0" w:rsidRPr="003B0812">
        <w:rPr>
          <w:rFonts w:asciiTheme="minorHAnsi" w:hAnsiTheme="minorHAnsi"/>
          <w:lang w:val="fr-CA"/>
        </w:rPr>
        <w:t>charité;</w:t>
      </w:r>
    </w:p>
    <w:p w14:paraId="6AB9A734" w14:textId="77777777" w:rsidR="00757AD0" w:rsidRPr="003B0812" w:rsidRDefault="000E6F3D" w:rsidP="007E27A7">
      <w:pPr>
        <w:pStyle w:val="Paragraphedeliste"/>
        <w:numPr>
          <w:ilvl w:val="0"/>
          <w:numId w:val="9"/>
        </w:numPr>
        <w:spacing w:before="117"/>
        <w:ind w:left="284" w:hanging="283"/>
        <w:contextualSpacing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P</w:t>
      </w:r>
      <w:r w:rsidR="00757AD0" w:rsidRPr="003B0812">
        <w:rPr>
          <w:rFonts w:asciiTheme="minorHAnsi" w:hAnsiTheme="minorHAnsi"/>
          <w:lang w:val="fr-CA"/>
        </w:rPr>
        <w:t>aiement d’une dette ou le remboursement de prêts</w:t>
      </w:r>
      <w:r w:rsidR="00757AD0" w:rsidRPr="003B0812">
        <w:rPr>
          <w:rFonts w:asciiTheme="minorHAnsi" w:hAnsiTheme="minorHAnsi"/>
          <w:spacing w:val="35"/>
          <w:lang w:val="fr-CA"/>
        </w:rPr>
        <w:t xml:space="preserve"> </w:t>
      </w:r>
      <w:r w:rsidR="00757AD0" w:rsidRPr="003B0812">
        <w:rPr>
          <w:rFonts w:asciiTheme="minorHAnsi" w:hAnsiTheme="minorHAnsi"/>
          <w:lang w:val="fr-CA"/>
        </w:rPr>
        <w:t>existants;</w:t>
      </w:r>
    </w:p>
    <w:p w14:paraId="6F505439" w14:textId="77777777" w:rsidR="00757AD0" w:rsidRPr="003B0812" w:rsidRDefault="000E6F3D" w:rsidP="007E27A7">
      <w:pPr>
        <w:pStyle w:val="Paragraphedeliste"/>
        <w:numPr>
          <w:ilvl w:val="0"/>
          <w:numId w:val="9"/>
        </w:numPr>
        <w:ind w:left="284" w:hanging="283"/>
        <w:contextualSpacing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C</w:t>
      </w:r>
      <w:r w:rsidR="00757AD0" w:rsidRPr="003B0812">
        <w:rPr>
          <w:rFonts w:asciiTheme="minorHAnsi" w:hAnsiTheme="minorHAnsi"/>
          <w:lang w:val="fr-CA"/>
        </w:rPr>
        <w:t>oût d’activités dont les dépenses ont été engagées ou concrétisées avant le dépôt du</w:t>
      </w:r>
      <w:r w:rsidR="00757AD0" w:rsidRPr="003B0812">
        <w:rPr>
          <w:rFonts w:asciiTheme="minorHAnsi" w:hAnsiTheme="minorHAnsi"/>
          <w:spacing w:val="27"/>
          <w:lang w:val="fr-CA"/>
        </w:rPr>
        <w:t xml:space="preserve"> </w:t>
      </w:r>
      <w:r w:rsidR="00757AD0" w:rsidRPr="003B0812">
        <w:rPr>
          <w:rFonts w:asciiTheme="minorHAnsi" w:hAnsiTheme="minorHAnsi"/>
          <w:lang w:val="fr-CA"/>
        </w:rPr>
        <w:t>projet;</w:t>
      </w:r>
    </w:p>
    <w:p w14:paraId="77BC02D8" w14:textId="77777777" w:rsidR="00757AD0" w:rsidRPr="003B0812" w:rsidRDefault="000E6F3D" w:rsidP="007E27A7">
      <w:pPr>
        <w:pStyle w:val="Paragraphedeliste"/>
        <w:numPr>
          <w:ilvl w:val="0"/>
          <w:numId w:val="9"/>
        </w:numPr>
        <w:ind w:left="284" w:hanging="283"/>
        <w:contextualSpacing/>
        <w:rPr>
          <w:rFonts w:asciiTheme="minorHAnsi" w:hAnsiTheme="minorHAnsi"/>
          <w:lang w:val="fr-CA"/>
        </w:rPr>
      </w:pPr>
      <w:r w:rsidRPr="003B0812">
        <w:rPr>
          <w:rFonts w:asciiTheme="minorHAnsi" w:hAnsiTheme="minorHAnsi"/>
          <w:lang w:val="fr-CA"/>
        </w:rPr>
        <w:t>D</w:t>
      </w:r>
      <w:r w:rsidR="00757AD0" w:rsidRPr="003B0812">
        <w:rPr>
          <w:rFonts w:asciiTheme="minorHAnsi" w:hAnsiTheme="minorHAnsi"/>
          <w:lang w:val="fr-CA"/>
        </w:rPr>
        <w:t>épenses déjà réalisées.</w:t>
      </w:r>
    </w:p>
    <w:p w14:paraId="02C6074B" w14:textId="77777777" w:rsidR="00EB41E4" w:rsidRDefault="00EB41E4" w:rsidP="00493130">
      <w:pPr>
        <w:pStyle w:val="Paragraphedeliste"/>
        <w:ind w:left="284" w:firstLine="0"/>
        <w:contextualSpacing/>
        <w:rPr>
          <w:rFonts w:asciiTheme="minorHAnsi" w:hAnsiTheme="minorHAnsi"/>
          <w:sz w:val="20"/>
          <w:lang w:val="fr-CA"/>
        </w:rPr>
      </w:pPr>
    </w:p>
    <w:p w14:paraId="2146AFE8" w14:textId="77777777" w:rsidR="00FB242E" w:rsidRDefault="00FB242E" w:rsidP="003B0812">
      <w:pPr>
        <w:pStyle w:val="Titre2"/>
        <w:ind w:left="0"/>
        <w:rPr>
          <w:rFonts w:asciiTheme="minorHAnsi" w:hAnsiTheme="minorHAnsi"/>
          <w:b/>
          <w:w w:val="105"/>
          <w:lang w:val="fr-CA"/>
        </w:rPr>
      </w:pPr>
    </w:p>
    <w:p w14:paraId="2B5FC34D" w14:textId="26082380" w:rsidR="003B0812" w:rsidRPr="00EB41E4" w:rsidRDefault="003B0812" w:rsidP="003B0812">
      <w:pPr>
        <w:pStyle w:val="Titre2"/>
        <w:ind w:left="0"/>
        <w:rPr>
          <w:sz w:val="20"/>
          <w:lang w:val="fr-CA"/>
        </w:rPr>
      </w:pPr>
      <w:r w:rsidRPr="006C4D72">
        <w:rPr>
          <w:rFonts w:asciiTheme="minorHAnsi" w:hAnsiTheme="minorHAnsi"/>
          <w:b/>
          <w:w w:val="105"/>
          <w:lang w:val="fr-CA"/>
        </w:rPr>
        <w:t>Comment participer?</w:t>
      </w:r>
    </w:p>
    <w:p w14:paraId="41A4D8B4" w14:textId="1300B70E" w:rsidR="007D5C1F" w:rsidRDefault="007D6A22" w:rsidP="007D5C1F">
      <w:pPr>
        <w:pStyle w:val="Paragraphedeliste"/>
        <w:numPr>
          <w:ilvl w:val="0"/>
          <w:numId w:val="15"/>
        </w:numPr>
        <w:contextualSpacing/>
        <w:rPr>
          <w:b/>
          <w:sz w:val="24"/>
          <w:lang w:val="fr-CA"/>
        </w:rPr>
      </w:pPr>
      <w:r w:rsidRPr="008F3143">
        <w:rPr>
          <w:b/>
          <w:sz w:val="24"/>
          <w:lang w:val="fr-CA"/>
        </w:rPr>
        <w:t xml:space="preserve">Télécharger </w:t>
      </w:r>
      <w:hyperlink r:id="rId20" w:history="1">
        <w:r w:rsidR="003B0812" w:rsidRPr="002640B9">
          <w:rPr>
            <w:rStyle w:val="Lienhypertexte"/>
            <w:b/>
            <w:sz w:val="24"/>
            <w:lang w:val="fr-CA"/>
          </w:rPr>
          <w:t>formulaire de mise en candidature</w:t>
        </w:r>
      </w:hyperlink>
      <w:r w:rsidR="003B0812" w:rsidRPr="008F3143">
        <w:rPr>
          <w:b/>
          <w:sz w:val="24"/>
          <w:lang w:val="fr-CA"/>
        </w:rPr>
        <w:t xml:space="preserve"> </w:t>
      </w:r>
      <w:r w:rsidR="007D5C1F" w:rsidRPr="008F3143">
        <w:rPr>
          <w:b/>
          <w:sz w:val="24"/>
          <w:lang w:val="fr-CA"/>
        </w:rPr>
        <w:t>sur votre</w:t>
      </w:r>
      <w:r w:rsidR="007D5C1F">
        <w:rPr>
          <w:b/>
          <w:sz w:val="24"/>
          <w:lang w:val="fr-CA"/>
        </w:rPr>
        <w:t xml:space="preserve"> poste de travail</w:t>
      </w:r>
    </w:p>
    <w:p w14:paraId="78C926F7" w14:textId="606483FA" w:rsidR="007D5C1F" w:rsidRDefault="007D5C1F" w:rsidP="007D5C1F">
      <w:pPr>
        <w:pStyle w:val="Paragraphedeliste"/>
        <w:numPr>
          <w:ilvl w:val="0"/>
          <w:numId w:val="15"/>
        </w:numPr>
        <w:contextualSpacing/>
        <w:rPr>
          <w:b/>
          <w:sz w:val="24"/>
          <w:lang w:val="fr-CA"/>
        </w:rPr>
      </w:pPr>
      <w:r>
        <w:rPr>
          <w:b/>
          <w:sz w:val="24"/>
          <w:lang w:val="fr-CA"/>
        </w:rPr>
        <w:t>Remplissez et enregistrez le formulaire.</w:t>
      </w:r>
    </w:p>
    <w:p w14:paraId="4FC45087" w14:textId="5CBF3C01" w:rsidR="003B0812" w:rsidRPr="007267E0" w:rsidRDefault="007D5C1F" w:rsidP="003B0812">
      <w:pPr>
        <w:pStyle w:val="Paragraphedeliste"/>
        <w:numPr>
          <w:ilvl w:val="0"/>
          <w:numId w:val="15"/>
        </w:numPr>
        <w:contextualSpacing/>
        <w:rPr>
          <w:b/>
          <w:sz w:val="24"/>
          <w:szCs w:val="24"/>
          <w:lang w:val="fr-CA"/>
        </w:rPr>
      </w:pPr>
      <w:r w:rsidRPr="007267E0">
        <w:rPr>
          <w:b/>
          <w:sz w:val="24"/>
          <w:szCs w:val="24"/>
          <w:lang w:val="fr-CA"/>
        </w:rPr>
        <w:t>Envoyez-le</w:t>
      </w:r>
      <w:r w:rsidR="007D6A22" w:rsidRPr="007267E0">
        <w:rPr>
          <w:b/>
          <w:sz w:val="24"/>
          <w:szCs w:val="24"/>
          <w:lang w:val="fr-CA"/>
        </w:rPr>
        <w:t xml:space="preserve"> par courriel à</w:t>
      </w:r>
      <w:r w:rsidR="007267E0" w:rsidRPr="007267E0">
        <w:rPr>
          <w:b/>
          <w:sz w:val="24"/>
          <w:szCs w:val="24"/>
          <w:lang w:val="fr-CA"/>
        </w:rPr>
        <w:t xml:space="preserve"> </w:t>
      </w:r>
      <w:hyperlink r:id="rId21" w:history="1">
        <w:r w:rsidR="007267E0" w:rsidRPr="007267E0">
          <w:rPr>
            <w:rStyle w:val="Lienhypertexte"/>
            <w:b/>
            <w:sz w:val="24"/>
            <w:szCs w:val="24"/>
            <w:lang w:val="fr-CA"/>
          </w:rPr>
          <w:t>info@sherbrooke-innopole.com</w:t>
        </w:r>
      </w:hyperlink>
      <w:r w:rsidR="007D6A22" w:rsidRPr="007267E0">
        <w:rPr>
          <w:b/>
          <w:sz w:val="24"/>
          <w:szCs w:val="24"/>
          <w:lang w:val="fr-CA"/>
        </w:rPr>
        <w:t xml:space="preserve">, avec l’objet « Programme VITE ». </w:t>
      </w:r>
    </w:p>
    <w:p w14:paraId="56A90426" w14:textId="418FFCDE" w:rsidR="00AA7E39" w:rsidRDefault="00AA7E39" w:rsidP="00AA7E39">
      <w:pPr>
        <w:contextualSpacing/>
        <w:rPr>
          <w:b/>
          <w:sz w:val="24"/>
        </w:rPr>
      </w:pPr>
    </w:p>
    <w:p w14:paraId="4BE4B175" w14:textId="5435A1CD" w:rsidR="00AA7E39" w:rsidRPr="00AA7E39" w:rsidRDefault="00AA7E39" w:rsidP="00AA7E39">
      <w:pPr>
        <w:contextualSpacing/>
        <w:rPr>
          <w:b/>
          <w:sz w:val="26"/>
          <w:szCs w:val="26"/>
        </w:rPr>
      </w:pPr>
      <w:r w:rsidRPr="00975072">
        <w:rPr>
          <w:b/>
          <w:sz w:val="24"/>
        </w:rPr>
        <w:t xml:space="preserve">» </w:t>
      </w:r>
      <w:hyperlink r:id="rId22" w:history="1">
        <w:r w:rsidRPr="00F87D07">
          <w:rPr>
            <w:rStyle w:val="Lienhypertexte"/>
            <w:b/>
            <w:sz w:val="24"/>
          </w:rPr>
          <w:t>Consulter notre page we</w:t>
        </w:r>
        <w:r w:rsidRPr="00F87D07">
          <w:rPr>
            <w:rStyle w:val="Lienhypertexte"/>
            <w:b/>
            <w:sz w:val="24"/>
            <w:szCs w:val="24"/>
          </w:rPr>
          <w:t>b</w:t>
        </w:r>
        <w:r w:rsidR="0081483C">
          <w:rPr>
            <w:rStyle w:val="Lienhypertexte"/>
            <w:b/>
            <w:sz w:val="24"/>
            <w:szCs w:val="24"/>
          </w:rPr>
          <w:t xml:space="preserve"> </w:t>
        </w:r>
        <w:r w:rsidR="0081483C" w:rsidRPr="0081483C">
          <w:rPr>
            <w:rStyle w:val="Lienhypertexte"/>
            <w:b/>
            <w:i/>
            <w:sz w:val="24"/>
            <w:szCs w:val="24"/>
          </w:rPr>
          <w:t>Vitrine technologique</w:t>
        </w:r>
        <w:r w:rsidR="0081483C">
          <w:rPr>
            <w:rStyle w:val="Lienhypertexte"/>
            <w:b/>
            <w:sz w:val="24"/>
            <w:szCs w:val="24"/>
          </w:rPr>
          <w:t xml:space="preserve"> </w:t>
        </w:r>
        <w:r w:rsidRPr="00F87D07">
          <w:rPr>
            <w:rStyle w:val="Lienhypertexte"/>
            <w:b/>
            <w:sz w:val="24"/>
            <w:szCs w:val="24"/>
          </w:rPr>
          <w:t>po</w:t>
        </w:r>
        <w:r w:rsidRPr="00F87D07">
          <w:rPr>
            <w:rStyle w:val="Lienhypertexte"/>
            <w:b/>
            <w:sz w:val="24"/>
          </w:rPr>
          <w:t>ur connaître toutes les dates.</w:t>
        </w:r>
      </w:hyperlink>
    </w:p>
    <w:sectPr w:rsidR="00AA7E39" w:rsidRPr="00AA7E39" w:rsidSect="005F05E4">
      <w:headerReference w:type="default" r:id="rId23"/>
      <w:pgSz w:w="12240" w:h="15840"/>
      <w:pgMar w:top="993" w:right="118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54B" w14:textId="77777777" w:rsidR="00A95658" w:rsidRDefault="00A95658" w:rsidP="0084064B">
      <w:pPr>
        <w:spacing w:after="0" w:line="240" w:lineRule="auto"/>
      </w:pPr>
      <w:r>
        <w:separator/>
      </w:r>
    </w:p>
  </w:endnote>
  <w:endnote w:type="continuationSeparator" w:id="0">
    <w:p w14:paraId="7B938C1B" w14:textId="77777777" w:rsidR="00A95658" w:rsidRDefault="00A95658" w:rsidP="008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11E7" w14:textId="77777777" w:rsidR="00A95658" w:rsidRDefault="00A95658" w:rsidP="0084064B">
      <w:pPr>
        <w:spacing w:after="0" w:line="240" w:lineRule="auto"/>
      </w:pPr>
      <w:r>
        <w:separator/>
      </w:r>
    </w:p>
  </w:footnote>
  <w:footnote w:type="continuationSeparator" w:id="0">
    <w:p w14:paraId="7004FFD9" w14:textId="77777777" w:rsidR="00A95658" w:rsidRDefault="00A95658" w:rsidP="0084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F49B" w14:textId="464CB7B4" w:rsidR="0084064B" w:rsidRDefault="00C91F8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25487" wp14:editId="08305773">
          <wp:simplePos x="0" y="0"/>
          <wp:positionH relativeFrom="column">
            <wp:posOffset>4241800</wp:posOffset>
          </wp:positionH>
          <wp:positionV relativeFrom="paragraph">
            <wp:posOffset>-136525</wp:posOffset>
          </wp:positionV>
          <wp:extent cx="1920875" cy="770255"/>
          <wp:effectExtent l="0" t="0" r="3175" b="0"/>
          <wp:wrapThrough wrapText="bothSides">
            <wp:wrapPolygon edited="0">
              <wp:start x="0" y="0"/>
              <wp:lineTo x="0" y="20834"/>
              <wp:lineTo x="21421" y="20834"/>
              <wp:lineTo x="21421" y="0"/>
              <wp:lineTo x="0" y="0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D27"/>
    <w:multiLevelType w:val="hybridMultilevel"/>
    <w:tmpl w:val="B3E4ACDE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" w15:restartNumberingAfterBreak="0">
    <w:nsid w:val="13567BBF"/>
    <w:multiLevelType w:val="hybridMultilevel"/>
    <w:tmpl w:val="2ADA6414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1946555B"/>
    <w:multiLevelType w:val="hybridMultilevel"/>
    <w:tmpl w:val="8968C772"/>
    <w:lvl w:ilvl="0" w:tplc="0C0C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41D18EE"/>
    <w:multiLevelType w:val="hybridMultilevel"/>
    <w:tmpl w:val="143EE4F0"/>
    <w:lvl w:ilvl="0" w:tplc="52A6109E">
      <w:numFmt w:val="bullet"/>
      <w:lvlText w:val=""/>
      <w:lvlJc w:val="left"/>
      <w:pPr>
        <w:ind w:left="832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4" w15:restartNumberingAfterBreak="0">
    <w:nsid w:val="29FC69F0"/>
    <w:multiLevelType w:val="hybridMultilevel"/>
    <w:tmpl w:val="B1C2CBAE"/>
    <w:lvl w:ilvl="0" w:tplc="0C0C0005">
      <w:start w:val="1"/>
      <w:numFmt w:val="bullet"/>
      <w:lvlText w:val=""/>
      <w:lvlJc w:val="left"/>
      <w:pPr>
        <w:ind w:left="479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2A106C6A"/>
    <w:multiLevelType w:val="hybridMultilevel"/>
    <w:tmpl w:val="FE78E63A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489F3969"/>
    <w:multiLevelType w:val="hybridMultilevel"/>
    <w:tmpl w:val="8F96F4F2"/>
    <w:lvl w:ilvl="0" w:tplc="0C0C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4D6264AD"/>
    <w:multiLevelType w:val="hybridMultilevel"/>
    <w:tmpl w:val="16BA335A"/>
    <w:lvl w:ilvl="0" w:tplc="0C0C000F">
      <w:start w:val="1"/>
      <w:numFmt w:val="decimal"/>
      <w:lvlText w:val="%1."/>
      <w:lvlJc w:val="left"/>
      <w:pPr>
        <w:ind w:left="832" w:hanging="351"/>
      </w:pPr>
      <w:rPr>
        <w:rFonts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8" w15:restartNumberingAfterBreak="0">
    <w:nsid w:val="538313B9"/>
    <w:multiLevelType w:val="hybridMultilevel"/>
    <w:tmpl w:val="942CEBC8"/>
    <w:lvl w:ilvl="0" w:tplc="4ADA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13D6B"/>
    <w:multiLevelType w:val="hybridMultilevel"/>
    <w:tmpl w:val="EB3CDCBC"/>
    <w:lvl w:ilvl="0" w:tplc="0472F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F2E73"/>
    <w:multiLevelType w:val="multilevel"/>
    <w:tmpl w:val="492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30339"/>
    <w:multiLevelType w:val="hybridMultilevel"/>
    <w:tmpl w:val="92345E00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2" w15:restartNumberingAfterBreak="0">
    <w:nsid w:val="69367AF5"/>
    <w:multiLevelType w:val="hybridMultilevel"/>
    <w:tmpl w:val="BCD001BC"/>
    <w:lvl w:ilvl="0" w:tplc="0C0C0005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3" w15:restartNumberingAfterBreak="0">
    <w:nsid w:val="6E4770E7"/>
    <w:multiLevelType w:val="hybridMultilevel"/>
    <w:tmpl w:val="2CEA6A88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4" w15:restartNumberingAfterBreak="0">
    <w:nsid w:val="71AF09FD"/>
    <w:multiLevelType w:val="hybridMultilevel"/>
    <w:tmpl w:val="5B3203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731996">
    <w:abstractNumId w:val="3"/>
  </w:num>
  <w:num w:numId="2" w16cid:durableId="1563561998">
    <w:abstractNumId w:val="1"/>
  </w:num>
  <w:num w:numId="3" w16cid:durableId="947271505">
    <w:abstractNumId w:val="8"/>
  </w:num>
  <w:num w:numId="4" w16cid:durableId="442962797">
    <w:abstractNumId w:val="6"/>
  </w:num>
  <w:num w:numId="5" w16cid:durableId="1203052062">
    <w:abstractNumId w:val="0"/>
  </w:num>
  <w:num w:numId="6" w16cid:durableId="1056973269">
    <w:abstractNumId w:val="4"/>
  </w:num>
  <w:num w:numId="7" w16cid:durableId="11490886">
    <w:abstractNumId w:val="2"/>
  </w:num>
  <w:num w:numId="8" w16cid:durableId="644313112">
    <w:abstractNumId w:val="11"/>
  </w:num>
  <w:num w:numId="9" w16cid:durableId="2014842078">
    <w:abstractNumId w:val="13"/>
  </w:num>
  <w:num w:numId="10" w16cid:durableId="818883120">
    <w:abstractNumId w:val="5"/>
  </w:num>
  <w:num w:numId="11" w16cid:durableId="2001811266">
    <w:abstractNumId w:val="7"/>
  </w:num>
  <w:num w:numId="12" w16cid:durableId="674574826">
    <w:abstractNumId w:val="12"/>
  </w:num>
  <w:num w:numId="13" w16cid:durableId="773786712">
    <w:abstractNumId w:val="9"/>
  </w:num>
  <w:num w:numId="14" w16cid:durableId="627861878">
    <w:abstractNumId w:val="10"/>
  </w:num>
  <w:num w:numId="15" w16cid:durableId="2388345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D1"/>
    <w:rsid w:val="00022B99"/>
    <w:rsid w:val="00030773"/>
    <w:rsid w:val="000345F3"/>
    <w:rsid w:val="000412CC"/>
    <w:rsid w:val="000646DC"/>
    <w:rsid w:val="00090F97"/>
    <w:rsid w:val="00092124"/>
    <w:rsid w:val="000D64E8"/>
    <w:rsid w:val="000E6F3D"/>
    <w:rsid w:val="000F7EFB"/>
    <w:rsid w:val="00121528"/>
    <w:rsid w:val="001253E4"/>
    <w:rsid w:val="00137B4E"/>
    <w:rsid w:val="00154DC7"/>
    <w:rsid w:val="00175606"/>
    <w:rsid w:val="00175D93"/>
    <w:rsid w:val="001939D4"/>
    <w:rsid w:val="001C5DD8"/>
    <w:rsid w:val="001D5E66"/>
    <w:rsid w:val="00220037"/>
    <w:rsid w:val="00221BCE"/>
    <w:rsid w:val="002640B9"/>
    <w:rsid w:val="00265730"/>
    <w:rsid w:val="0026648B"/>
    <w:rsid w:val="00282142"/>
    <w:rsid w:val="002911E5"/>
    <w:rsid w:val="002C59E6"/>
    <w:rsid w:val="002D021C"/>
    <w:rsid w:val="003271FE"/>
    <w:rsid w:val="00353E1D"/>
    <w:rsid w:val="0037572D"/>
    <w:rsid w:val="003B0812"/>
    <w:rsid w:val="003C396A"/>
    <w:rsid w:val="003C5050"/>
    <w:rsid w:val="003C506D"/>
    <w:rsid w:val="003F10B6"/>
    <w:rsid w:val="00404BC7"/>
    <w:rsid w:val="00430303"/>
    <w:rsid w:val="00441620"/>
    <w:rsid w:val="00486A7A"/>
    <w:rsid w:val="00493130"/>
    <w:rsid w:val="004A074C"/>
    <w:rsid w:val="004A0955"/>
    <w:rsid w:val="004A1FD1"/>
    <w:rsid w:val="004A77E2"/>
    <w:rsid w:val="004E09DF"/>
    <w:rsid w:val="004F4A6A"/>
    <w:rsid w:val="005041AE"/>
    <w:rsid w:val="0052409F"/>
    <w:rsid w:val="00546C3D"/>
    <w:rsid w:val="0055627F"/>
    <w:rsid w:val="00584FD7"/>
    <w:rsid w:val="005910D8"/>
    <w:rsid w:val="005D4F1F"/>
    <w:rsid w:val="005F05E4"/>
    <w:rsid w:val="006115B9"/>
    <w:rsid w:val="00612E54"/>
    <w:rsid w:val="00641BD1"/>
    <w:rsid w:val="00665127"/>
    <w:rsid w:val="006A4C20"/>
    <w:rsid w:val="006A5086"/>
    <w:rsid w:val="006C4D72"/>
    <w:rsid w:val="006D5A64"/>
    <w:rsid w:val="006F0D83"/>
    <w:rsid w:val="006F3685"/>
    <w:rsid w:val="006F6265"/>
    <w:rsid w:val="00706354"/>
    <w:rsid w:val="00706388"/>
    <w:rsid w:val="007267E0"/>
    <w:rsid w:val="00731254"/>
    <w:rsid w:val="0073250A"/>
    <w:rsid w:val="00757AD0"/>
    <w:rsid w:val="007631D7"/>
    <w:rsid w:val="0079131C"/>
    <w:rsid w:val="007915F3"/>
    <w:rsid w:val="007D3104"/>
    <w:rsid w:val="007D5C1F"/>
    <w:rsid w:val="007D6A22"/>
    <w:rsid w:val="007E27A7"/>
    <w:rsid w:val="007F2DA5"/>
    <w:rsid w:val="0081483C"/>
    <w:rsid w:val="00831A76"/>
    <w:rsid w:val="0084064B"/>
    <w:rsid w:val="00846834"/>
    <w:rsid w:val="0087157E"/>
    <w:rsid w:val="008C795E"/>
    <w:rsid w:val="008F2DFC"/>
    <w:rsid w:val="008F3143"/>
    <w:rsid w:val="00902D1C"/>
    <w:rsid w:val="0091354D"/>
    <w:rsid w:val="00921B4E"/>
    <w:rsid w:val="009278F2"/>
    <w:rsid w:val="00945860"/>
    <w:rsid w:val="00974684"/>
    <w:rsid w:val="00975072"/>
    <w:rsid w:val="00976500"/>
    <w:rsid w:val="009C61A9"/>
    <w:rsid w:val="009D1B06"/>
    <w:rsid w:val="00A14A32"/>
    <w:rsid w:val="00A228CC"/>
    <w:rsid w:val="00A26AA7"/>
    <w:rsid w:val="00A645B0"/>
    <w:rsid w:val="00A73410"/>
    <w:rsid w:val="00A95658"/>
    <w:rsid w:val="00AA7E39"/>
    <w:rsid w:val="00AB6B0D"/>
    <w:rsid w:val="00AD3F05"/>
    <w:rsid w:val="00B22813"/>
    <w:rsid w:val="00B41B77"/>
    <w:rsid w:val="00B4369D"/>
    <w:rsid w:val="00B505B8"/>
    <w:rsid w:val="00B7343C"/>
    <w:rsid w:val="00B74358"/>
    <w:rsid w:val="00BD24BB"/>
    <w:rsid w:val="00C47AE0"/>
    <w:rsid w:val="00C527B3"/>
    <w:rsid w:val="00C6233E"/>
    <w:rsid w:val="00C64816"/>
    <w:rsid w:val="00C730E5"/>
    <w:rsid w:val="00C75FE7"/>
    <w:rsid w:val="00C80D45"/>
    <w:rsid w:val="00C91F82"/>
    <w:rsid w:val="00CA2FA5"/>
    <w:rsid w:val="00CA6D32"/>
    <w:rsid w:val="00D048CD"/>
    <w:rsid w:val="00D12693"/>
    <w:rsid w:val="00D14419"/>
    <w:rsid w:val="00D268CC"/>
    <w:rsid w:val="00D309A6"/>
    <w:rsid w:val="00D96806"/>
    <w:rsid w:val="00D96EEB"/>
    <w:rsid w:val="00DB0529"/>
    <w:rsid w:val="00DD3D19"/>
    <w:rsid w:val="00DD610D"/>
    <w:rsid w:val="00E25DB8"/>
    <w:rsid w:val="00E46E54"/>
    <w:rsid w:val="00E70898"/>
    <w:rsid w:val="00E747AB"/>
    <w:rsid w:val="00E90EC8"/>
    <w:rsid w:val="00EA6CF3"/>
    <w:rsid w:val="00EB41E4"/>
    <w:rsid w:val="00EC4BE1"/>
    <w:rsid w:val="00F15EC6"/>
    <w:rsid w:val="00F37010"/>
    <w:rsid w:val="00F52978"/>
    <w:rsid w:val="00F53986"/>
    <w:rsid w:val="00F606E6"/>
    <w:rsid w:val="00FB242E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7E0A"/>
  <w15:chartTrackingRefBased/>
  <w15:docId w15:val="{E9C34C23-F669-46F0-AE8C-A210D1A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757AD0"/>
    <w:pPr>
      <w:widowControl w:val="0"/>
      <w:spacing w:after="0" w:line="240" w:lineRule="auto"/>
      <w:ind w:left="119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757AD0"/>
    <w:rPr>
      <w:rFonts w:ascii="Arial" w:eastAsia="Arial" w:hAnsi="Arial" w:cs="Arial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57AD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57AD0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57AD0"/>
    <w:pPr>
      <w:widowControl w:val="0"/>
      <w:spacing w:before="119" w:after="0" w:line="240" w:lineRule="auto"/>
      <w:ind w:left="828" w:hanging="351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64B"/>
  </w:style>
  <w:style w:type="paragraph" w:styleId="Pieddepage">
    <w:name w:val="footer"/>
    <w:basedOn w:val="Normal"/>
    <w:link w:val="Pieddepag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64B"/>
  </w:style>
  <w:style w:type="paragraph" w:styleId="Textedebulles">
    <w:name w:val="Balloon Text"/>
    <w:basedOn w:val="Normal"/>
    <w:link w:val="TextedebullesCar"/>
    <w:uiPriority w:val="99"/>
    <w:semiHidden/>
    <w:unhideWhenUsed/>
    <w:rsid w:val="0012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3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4D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D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910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10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10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0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0D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C59E6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F3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sherbrooke-innopole.com/filieres-cles/technologies-de-linform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sherbrooke-innopol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herbrooke-innopole.com/services-entreprise/vitrine-technologique/" TargetMode="External"/><Relationship Id="rId17" Type="http://schemas.openxmlformats.org/officeDocument/2006/relationships/hyperlink" Target="https://sherbrooke-innopole.com/filieres-cles/micro-nanotechnologi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herbrooke-innopole.com/fr/filieres-cles/technologies-propres/" TargetMode="External"/><Relationship Id="rId20" Type="http://schemas.openxmlformats.org/officeDocument/2006/relationships/hyperlink" Target="https://sherbrooke-innopole.com/wp-content/uploads/2023/11/2024-Formulaire-Depot-de-projet-Programme-VITE-par-Sherbrooke-Innopole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erbrooke-innopole.com/inscription-flash-innov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sherbrooke-innopole.com/fr/filieres-cles/sciences-de-la-vie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sherbrooke-innopole.com/fr/filieres-cles/industries-manufacturieres-et-fabrication-de-poin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erbrooke-innopole.com/filieres-cles/" TargetMode="External"/><Relationship Id="rId22" Type="http://schemas.openxmlformats.org/officeDocument/2006/relationships/hyperlink" Target="https://sherbrooke-innopole.com/services-entreprise/vitrine-technologiqu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F9DF648FED448B8F81DF19D1502AC" ma:contentTypeVersion="14" ma:contentTypeDescription="Crée un document." ma:contentTypeScope="" ma:versionID="7c068e0a223dfa89fa0a7285d7de6618">
  <xsd:schema xmlns:xsd="http://www.w3.org/2001/XMLSchema" xmlns:xs="http://www.w3.org/2001/XMLSchema" xmlns:p="http://schemas.microsoft.com/office/2006/metadata/properties" xmlns:ns2="f25daa0f-280d-4fb8-9278-6c41882a70ba" xmlns:ns3="8fd68175-76d7-4b47-b8eb-d01ba574a477" targetNamespace="http://schemas.microsoft.com/office/2006/metadata/properties" ma:root="true" ma:fieldsID="8d6eb67c2b93cb32ee1ae5d569bf0b9e" ns2:_="" ns3:_="">
    <xsd:import namespace="f25daa0f-280d-4fb8-9278-6c41882a70ba"/>
    <xsd:import namespace="8fd68175-76d7-4b47-b8eb-d01ba574a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aa0f-280d-4fb8-9278-6c41882a7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9351d55-5e90-4a9e-ac14-03184b072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68175-76d7-4b47-b8eb-d01ba574a4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36d0d6-8735-4030-9678-f12f5038c447}" ma:internalName="TaxCatchAll" ma:showField="CatchAllData" ma:web="8fd68175-76d7-4b47-b8eb-d01ba574a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daa0f-280d-4fb8-9278-6c41882a70ba">
      <Terms xmlns="http://schemas.microsoft.com/office/infopath/2007/PartnerControls"/>
    </lcf76f155ced4ddcb4097134ff3c332f>
    <TaxCatchAll xmlns="8fd68175-76d7-4b47-b8eb-d01ba574a4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A9A8A-3825-4176-8980-BE61F87A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daa0f-280d-4fb8-9278-6c41882a70ba"/>
    <ds:schemaRef ds:uri="8fd68175-76d7-4b47-b8eb-d01ba574a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784FA-D1CF-4783-A573-29F848EB40EB}">
  <ds:schemaRefs>
    <ds:schemaRef ds:uri="f25daa0f-280d-4fb8-9278-6c41882a70ba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fd68175-76d7-4b47-b8eb-d01ba574a4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95D821-EF82-4A42-90DD-F6F8F7EAC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Sévigny</dc:creator>
  <cp:keywords/>
  <dc:description/>
  <cp:lastModifiedBy>Josiane Guay</cp:lastModifiedBy>
  <cp:revision>2</cp:revision>
  <cp:lastPrinted>2017-08-22T16:14:00Z</cp:lastPrinted>
  <dcterms:created xsi:type="dcterms:W3CDTF">2023-11-12T20:15:00Z</dcterms:created>
  <dcterms:modified xsi:type="dcterms:W3CDTF">2023-11-12T20:15:00Z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0x010100DE3F9DF648FED448B8F81DF19D1502AC</vt:lpwstr>
  </property>
  <property fmtid="{D5CDD505-2E9C-101B-9397-08002B2CF9AE}" pid="3" name="Order">
    <vt:r8>36800</vt:r8>
  </property>
</Properties>
</file>